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0CF3164D" w:rsidR="000F3C3E" w:rsidRPr="00FE7E0B" w:rsidRDefault="000F3C3E" w:rsidP="000F3C3E">
      <w:pPr>
        <w:pStyle w:val="Header"/>
        <w:tabs>
          <w:tab w:val="right" w:pos="9639"/>
        </w:tabs>
        <w:jc w:val="both"/>
        <w:rPr>
          <w:rFonts w:cs="Arial"/>
          <w:i/>
          <w:sz w:val="24"/>
          <w:szCs w:val="24"/>
          <w:lang w:val="en-US"/>
        </w:rPr>
      </w:pPr>
      <w:r w:rsidRPr="00FE7E0B">
        <w:rPr>
          <w:rFonts w:cs="Arial"/>
          <w:sz w:val="24"/>
          <w:szCs w:val="24"/>
          <w:lang w:val="en-US"/>
        </w:rPr>
        <w:t>3GPP T</w:t>
      </w:r>
      <w:bookmarkStart w:id="0" w:name="_Ref452454252"/>
      <w:bookmarkEnd w:id="0"/>
      <w:r w:rsidRPr="00FE7E0B">
        <w:rPr>
          <w:rFonts w:cs="Arial"/>
          <w:sz w:val="24"/>
          <w:szCs w:val="24"/>
          <w:lang w:val="en-US"/>
        </w:rPr>
        <w:t>SG-RAN WG3#</w:t>
      </w:r>
      <w:r w:rsidR="003446B2" w:rsidRPr="00FE7E0B">
        <w:rPr>
          <w:rFonts w:cs="Arial"/>
          <w:sz w:val="24"/>
          <w:szCs w:val="24"/>
          <w:lang w:val="en-US"/>
        </w:rPr>
        <w:t>1</w:t>
      </w:r>
      <w:r w:rsidR="00E86792" w:rsidRPr="00FE7E0B">
        <w:rPr>
          <w:rFonts w:cs="Arial"/>
          <w:sz w:val="24"/>
          <w:szCs w:val="24"/>
          <w:lang w:val="en-US"/>
        </w:rPr>
        <w:t>2</w:t>
      </w:r>
      <w:r w:rsidR="009816C8">
        <w:rPr>
          <w:rFonts w:cs="Arial" w:hint="eastAsia"/>
          <w:sz w:val="24"/>
          <w:szCs w:val="24"/>
          <w:lang w:val="en-US"/>
        </w:rPr>
        <w:t>5</w:t>
      </w:r>
      <w:r w:rsidR="00561C76">
        <w:rPr>
          <w:rFonts w:cs="Arial" w:hint="eastAsia"/>
          <w:sz w:val="24"/>
          <w:szCs w:val="24"/>
          <w:lang w:val="en-US"/>
        </w:rPr>
        <w:t>bis</w:t>
      </w:r>
      <w:r w:rsidR="00E86792" w:rsidRPr="00FE7E0B">
        <w:rPr>
          <w:rFonts w:cs="Arial"/>
          <w:sz w:val="24"/>
          <w:szCs w:val="24"/>
          <w:lang w:val="en-US"/>
        </w:rPr>
        <w:t xml:space="preserve"> </w:t>
      </w:r>
      <w:r w:rsidR="00E86792" w:rsidRPr="00FE7E0B">
        <w:rPr>
          <w:rFonts w:cs="Arial"/>
          <w:sz w:val="24"/>
          <w:szCs w:val="24"/>
          <w:lang w:val="en-US"/>
        </w:rPr>
        <w:tab/>
      </w:r>
      <w:r w:rsidR="003E5F28" w:rsidRPr="00FE7E0B">
        <w:rPr>
          <w:rFonts w:cs="Arial"/>
          <w:sz w:val="24"/>
          <w:szCs w:val="24"/>
          <w:lang w:val="en-US"/>
        </w:rPr>
        <w:t>R3-</w:t>
      </w:r>
      <w:r w:rsidR="003446B2" w:rsidRPr="00FE7E0B">
        <w:rPr>
          <w:rFonts w:cs="Arial"/>
          <w:sz w:val="24"/>
          <w:szCs w:val="24"/>
          <w:lang w:val="en-US"/>
        </w:rPr>
        <w:t>2</w:t>
      </w:r>
      <w:r w:rsidR="00F716F3" w:rsidRPr="00FE7E0B">
        <w:rPr>
          <w:rFonts w:cs="Arial"/>
          <w:sz w:val="24"/>
          <w:szCs w:val="24"/>
          <w:lang w:val="en-US"/>
        </w:rPr>
        <w:t>4</w:t>
      </w:r>
      <w:r w:rsidR="00561C76">
        <w:rPr>
          <w:rFonts w:cs="Arial" w:hint="eastAsia"/>
          <w:sz w:val="24"/>
          <w:szCs w:val="24"/>
          <w:lang w:val="en-US"/>
        </w:rPr>
        <w:t>5041</w:t>
      </w:r>
    </w:p>
    <w:p w14:paraId="0EBBEC74" w14:textId="1AD04564" w:rsidR="009816C8" w:rsidRDefault="00561C76" w:rsidP="009816C8">
      <w:pPr>
        <w:pStyle w:val="Header"/>
        <w:jc w:val="both"/>
        <w:rPr>
          <w:rFonts w:eastAsia="MS Mincho" w:cs="Arial"/>
          <w:noProof w:val="0"/>
          <w:sz w:val="24"/>
          <w:szCs w:val="24"/>
        </w:rPr>
      </w:pPr>
      <w:r>
        <w:rPr>
          <w:rFonts w:eastAsia="MS Mincho" w:cs="Arial" w:hint="eastAsia"/>
          <w:noProof w:val="0"/>
          <w:sz w:val="24"/>
          <w:szCs w:val="24"/>
        </w:rPr>
        <w:t>Hefei, China</w:t>
      </w:r>
      <w:r w:rsidR="009816C8">
        <w:rPr>
          <w:rFonts w:eastAsia="MS Mincho" w:cs="Arial" w:hint="eastAsia"/>
          <w:noProof w:val="0"/>
          <w:sz w:val="24"/>
          <w:szCs w:val="24"/>
        </w:rPr>
        <w:t xml:space="preserve">, </w:t>
      </w:r>
      <w:r>
        <w:rPr>
          <w:rFonts w:eastAsia="MS Mincho" w:cs="Arial" w:hint="eastAsia"/>
          <w:noProof w:val="0"/>
          <w:sz w:val="24"/>
          <w:szCs w:val="24"/>
        </w:rPr>
        <w:t xml:space="preserve">14-18 October </w:t>
      </w:r>
      <w:r>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DDE0E9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3B57E4" w:rsidRPr="003B57E4">
        <w:rPr>
          <w:rFonts w:ascii="Arial" w:hAnsi="Arial" w:cs="Arial"/>
          <w:b/>
          <w:bCs/>
          <w:sz w:val="24"/>
          <w:szCs w:val="24"/>
        </w:rPr>
        <w:t>Inter-CU LTM Dual Connectivity</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36D6157"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00051745" w:rsidRPr="00BC54A4">
        <w:t>RP-242356</w:t>
      </w:r>
      <w:r w:rsidR="00051745">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78F31B49" w14:textId="77777777" w:rsidR="00235BAC" w:rsidRPr="00126261" w:rsidRDefault="00235BAC" w:rsidP="00235BAC">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216ABFF3"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7528DA5"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When DC is configured, inter-CU LTM can be configured either in MN or in SN but not both at the same time. For such cases:</w:t>
            </w:r>
          </w:p>
          <w:p w14:paraId="5510A78A" w14:textId="77777777" w:rsidR="00235BAC" w:rsidRPr="00126261" w:rsidRDefault="00235BAC" w:rsidP="00235BAC">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7AF8469A" w14:textId="77777777" w:rsidR="00235BAC" w:rsidRPr="00126261" w:rsidRDefault="00235BAC" w:rsidP="00235BAC">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21B96A3F"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12DC6BB" w14:textId="77777777" w:rsidR="00235BAC" w:rsidRPr="00126261" w:rsidRDefault="00235BAC" w:rsidP="00235BAC">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342DD797"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5DB485A9"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71787B02" w14:textId="77777777" w:rsidR="00235BAC" w:rsidRPr="00126261" w:rsidRDefault="00235BAC" w:rsidP="00235BAC">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613FB08"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37922CC3"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7DCBF9EC"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153FBEB6"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4983F5DA"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667B8CB3" w14:textId="77777777" w:rsidR="00235BAC" w:rsidRPr="00126261" w:rsidRDefault="00235BAC" w:rsidP="00235BAC">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p w14:paraId="2CD1AD6F"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02F73F37" w14:textId="77777777" w:rsidR="00235BAC" w:rsidRPr="00126261" w:rsidRDefault="00235BAC" w:rsidP="00235BAC">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6240C3D2"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69A53AE3"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02D10104"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2720B52C" w14:textId="77777777" w:rsidR="00235BAC" w:rsidRPr="00126261" w:rsidRDefault="00235BAC" w:rsidP="00235BAC">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Checkpoint at RAN#107 to review the objective on whether Intra-CU conditional LTM can be specified to DC scenarios and if so, to which cases. RAN WG work to not start before this checkpoint</w:t>
            </w:r>
          </w:p>
          <w:p w14:paraId="2CD30DBD" w14:textId="77777777" w:rsidR="00235BAC" w:rsidRPr="00126261" w:rsidRDefault="00235BAC" w:rsidP="00235BAC">
            <w:pPr>
              <w:overflowPunct w:val="0"/>
              <w:autoSpaceDE w:val="0"/>
              <w:autoSpaceDN w:val="0"/>
              <w:adjustRightInd w:val="0"/>
              <w:spacing w:after="0"/>
              <w:textAlignment w:val="baseline"/>
              <w:rPr>
                <w:bCs/>
                <w:i/>
                <w:iCs/>
                <w:color w:val="0070C0"/>
              </w:rPr>
            </w:pPr>
          </w:p>
          <w:p w14:paraId="525D37EC" w14:textId="37C2D158" w:rsidR="00925387" w:rsidRPr="00925387" w:rsidRDefault="00235BAC" w:rsidP="00235BAC">
            <w:pPr>
              <w:overflowPunct w:val="0"/>
              <w:autoSpaceDE w:val="0"/>
              <w:autoSpaceDN w:val="0"/>
              <w:adjustRightInd w:val="0"/>
              <w:spacing w:after="0"/>
              <w:ind w:left="36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E26B438" w14:textId="77777777" w:rsidR="005E1E39" w:rsidRDefault="005E1E39" w:rsidP="005E1E39">
      <w:pPr>
        <w:jc w:val="both"/>
        <w:rPr>
          <w:rFonts w:eastAsiaTheme="minorEastAsia"/>
          <w:bCs/>
          <w:lang w:val="en-US" w:eastAsia="ja-JP"/>
        </w:rPr>
      </w:pPr>
      <w:r>
        <w:rPr>
          <w:rFonts w:eastAsiaTheme="minorEastAsia" w:hint="eastAsia"/>
          <w:bCs/>
          <w:lang w:val="en-US" w:eastAsia="ja-JP"/>
        </w:rPr>
        <w:t xml:space="preserve">The following are agreements from </w:t>
      </w:r>
      <w:r>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615F1A" w14:paraId="29B31E7E" w14:textId="77777777">
        <w:tc>
          <w:tcPr>
            <w:tcW w:w="9629" w:type="dxa"/>
          </w:tcPr>
          <w:p w14:paraId="595AAE21" w14:textId="77777777" w:rsidR="00561C76" w:rsidRPr="000424F5" w:rsidRDefault="00561C76" w:rsidP="00561C76">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06D70B32" w14:textId="77777777" w:rsidR="00561C76" w:rsidRPr="000424F5" w:rsidRDefault="00561C76" w:rsidP="00561C76">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02D54387" w14:textId="77777777" w:rsidR="00561C76" w:rsidRPr="000424F5" w:rsidRDefault="00561C76" w:rsidP="00561C76">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4A8C34A9" w14:textId="77777777" w:rsidR="00561C76" w:rsidRDefault="00561C76" w:rsidP="00561C76">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p>
          <w:p w14:paraId="7FCD0E16" w14:textId="77777777" w:rsidR="00561C76" w:rsidRDefault="00561C76" w:rsidP="00561C76">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p w14:paraId="78A258E6" w14:textId="77777777" w:rsidR="00561C76" w:rsidRPr="00461B39" w:rsidRDefault="00561C76" w:rsidP="00561C76">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lastRenderedPageBreak/>
              <w:t>S</w:t>
            </w:r>
            <w:r w:rsidRPr="00461B39">
              <w:rPr>
                <w:rFonts w:ascii="Calibri" w:eastAsia="MS Mincho" w:hAnsi="Calibri" w:cs="Calibri"/>
                <w:i/>
                <w:iCs/>
                <w:color w:val="00B050"/>
                <w:kern w:val="2"/>
                <w:sz w:val="16"/>
                <w:szCs w:val="16"/>
              </w:rPr>
              <w:t>ource gNB-CU initiates the handover preparation procedure for inter-gNB-CU LTM.</w:t>
            </w:r>
          </w:p>
          <w:p w14:paraId="073979F3" w14:textId="77777777" w:rsidR="00561C76" w:rsidRPr="00461B39" w:rsidRDefault="00561C76" w:rsidP="00561C76">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Introduce a new procedure on Xn to transfer the TA information.</w:t>
            </w:r>
          </w:p>
          <w:p w14:paraId="430825A3" w14:textId="77777777" w:rsidR="00561C76" w:rsidRPr="00461B39" w:rsidRDefault="00561C76" w:rsidP="00561C76">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A new XnAP class 2 procedure, namely LTM Cell Switch Notification is introduced on Xn to forward the target Cell ID and target TCI state ID</w:t>
            </w: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 xml:space="preserve"> from the source gNB-CU to the target gNB-CU.</w:t>
            </w:r>
          </w:p>
          <w:p w14:paraId="2A98A732" w14:textId="77777777" w:rsidR="00561C76" w:rsidRPr="00461B39" w:rsidRDefault="00561C76" w:rsidP="00561C76">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Reuse Handover Success procedure over Xn for Rel-19 Inter-CU LTM, to tell the source CU that the UE has accessed to the target Cell.</w:t>
            </w:r>
          </w:p>
          <w:p w14:paraId="3D52FFDB" w14:textId="77777777" w:rsidR="00561C76" w:rsidRPr="00461B39" w:rsidRDefault="00561C76" w:rsidP="00561C76">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The Handover Cancel message is reused by the source gNB to release the reserved resource for LTM candidate cells in the candidate gNBs.</w:t>
            </w:r>
          </w:p>
          <w:p w14:paraId="342E5478" w14:textId="77777777" w:rsidR="00561C76" w:rsidRPr="00461B39" w:rsidRDefault="00561C76" w:rsidP="00561C76">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Early d</w:t>
            </w:r>
            <w:r w:rsidRPr="00461B39">
              <w:rPr>
                <w:rFonts w:ascii="Calibri" w:eastAsia="MS Mincho" w:hAnsi="Calibri" w:cs="Calibri"/>
                <w:i/>
                <w:iCs/>
                <w:color w:val="00B050"/>
                <w:kern w:val="2"/>
                <w:sz w:val="16"/>
                <w:szCs w:val="16"/>
              </w:rPr>
              <w:t>ata forwarding can be triggered before the Source gNB triggers a MAC CE Command to the UE to change cells, timing is left to implementation.</w:t>
            </w:r>
          </w:p>
          <w:p w14:paraId="706B4640" w14:textId="77777777" w:rsidR="00561C76" w:rsidRPr="00461B39" w:rsidRDefault="00561C76" w:rsidP="00561C76">
            <w:pPr>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E</w:t>
            </w:r>
            <w:r w:rsidRPr="00461B39">
              <w:rPr>
                <w:rFonts w:ascii="Calibri" w:eastAsia="MS Mincho" w:hAnsi="Calibri" w:cs="Calibri" w:hint="eastAsia"/>
                <w:i/>
                <w:iCs/>
                <w:color w:val="00B050"/>
                <w:kern w:val="2"/>
                <w:sz w:val="16"/>
                <w:szCs w:val="16"/>
              </w:rPr>
              <w:t>arly sync</w:t>
            </w:r>
            <w:r w:rsidRPr="00461B39">
              <w:rPr>
                <w:rFonts w:ascii="Calibri" w:eastAsia="MS Mincho" w:hAnsi="Calibri" w:cs="Calibri"/>
                <w:i/>
                <w:iCs/>
                <w:color w:val="00B050"/>
                <w:kern w:val="2"/>
                <w:sz w:val="16"/>
                <w:szCs w:val="16"/>
              </w:rPr>
              <w:t xml:space="preserve"> configuration </w:t>
            </w:r>
            <w:r w:rsidRPr="00461B39">
              <w:rPr>
                <w:rFonts w:ascii="Calibri" w:eastAsia="MS Mincho" w:hAnsi="Calibri" w:cs="Calibri" w:hint="eastAsia"/>
                <w:i/>
                <w:iCs/>
                <w:color w:val="00B050"/>
                <w:kern w:val="2"/>
                <w:sz w:val="16"/>
                <w:szCs w:val="16"/>
              </w:rPr>
              <w:t>(TCI state and RACH configuration) can be</w:t>
            </w:r>
            <w:r w:rsidRPr="00461B39">
              <w:rPr>
                <w:rFonts w:ascii="Calibri" w:eastAsia="MS Mincho" w:hAnsi="Calibri" w:cs="Calibri"/>
                <w:i/>
                <w:iCs/>
                <w:color w:val="00B050"/>
                <w:kern w:val="2"/>
                <w:sz w:val="16"/>
                <w:szCs w:val="16"/>
              </w:rPr>
              <w:t xml:space="preserve"> obtained during the LTM </w:t>
            </w:r>
            <w:r w:rsidRPr="00461B39">
              <w:rPr>
                <w:rFonts w:ascii="Calibri" w:eastAsia="MS Mincho" w:hAnsi="Calibri" w:cs="Calibri" w:hint="eastAsia"/>
                <w:i/>
                <w:iCs/>
                <w:color w:val="00B050"/>
                <w:kern w:val="2"/>
                <w:sz w:val="16"/>
                <w:szCs w:val="16"/>
              </w:rPr>
              <w:t>preparation</w:t>
            </w:r>
            <w:r w:rsidRPr="00461B39">
              <w:rPr>
                <w:rFonts w:ascii="Calibri" w:eastAsia="MS Mincho" w:hAnsi="Calibri" w:cs="Calibri"/>
                <w:i/>
                <w:iCs/>
                <w:color w:val="00B050"/>
                <w:kern w:val="2"/>
                <w:sz w:val="16"/>
                <w:szCs w:val="16"/>
              </w:rPr>
              <w:t xml:space="preserve"> phase </w:t>
            </w:r>
            <w:r w:rsidRPr="00461B39">
              <w:rPr>
                <w:rFonts w:ascii="Calibri" w:eastAsia="MS Mincho" w:hAnsi="Calibri" w:cs="Calibri" w:hint="eastAsia"/>
                <w:i/>
                <w:iCs/>
                <w:color w:val="00B050"/>
                <w:kern w:val="2"/>
                <w:sz w:val="16"/>
                <w:szCs w:val="16"/>
              </w:rPr>
              <w:t>through</w:t>
            </w:r>
            <w:r w:rsidRPr="00461B39">
              <w:rPr>
                <w:rFonts w:ascii="Calibri" w:eastAsia="MS Mincho" w:hAnsi="Calibri" w:cs="Calibri"/>
                <w:i/>
                <w:iCs/>
                <w:color w:val="00B050"/>
                <w:kern w:val="2"/>
                <w:sz w:val="16"/>
                <w:szCs w:val="16"/>
              </w:rPr>
              <w:t xml:space="preserve"> th</w:t>
            </w:r>
            <w:r w:rsidRPr="00461B39">
              <w:rPr>
                <w:rFonts w:ascii="Calibri" w:eastAsia="MS Mincho" w:hAnsi="Calibri" w:cs="Calibri" w:hint="eastAsia"/>
                <w:i/>
                <w:iCs/>
                <w:color w:val="00B050"/>
                <w:kern w:val="2"/>
                <w:sz w:val="16"/>
                <w:szCs w:val="16"/>
              </w:rPr>
              <w:t>e</w:t>
            </w:r>
            <w:r w:rsidRPr="00461B39">
              <w:rPr>
                <w:rFonts w:ascii="Calibri" w:eastAsia="MS Mincho" w:hAnsi="Calibri" w:cs="Calibri"/>
                <w:i/>
                <w:iCs/>
                <w:color w:val="00B050"/>
                <w:kern w:val="2"/>
                <w:sz w:val="16"/>
                <w:szCs w:val="16"/>
              </w:rPr>
              <w:t xml:space="preserve"> handover </w:t>
            </w:r>
            <w:r w:rsidRPr="00461B39">
              <w:rPr>
                <w:rFonts w:ascii="Calibri" w:eastAsia="MS Mincho" w:hAnsi="Calibri" w:cs="Calibri" w:hint="eastAsia"/>
                <w:i/>
                <w:iCs/>
                <w:color w:val="00B050"/>
                <w:kern w:val="2"/>
                <w:sz w:val="16"/>
                <w:szCs w:val="16"/>
              </w:rPr>
              <w:t>request and handover request acknowledge messages.</w:t>
            </w:r>
          </w:p>
          <w:p w14:paraId="5E72EA1A" w14:textId="77777777" w:rsidR="00561C76" w:rsidRDefault="00561C76" w:rsidP="00561C76">
            <w:pPr>
              <w:rPr>
                <w:rFonts w:ascii="Calibri" w:eastAsia="MS Mincho" w:hAnsi="Calibri" w:cs="Calibri"/>
                <w:i/>
                <w:color w:val="FF0000"/>
                <w:sz w:val="16"/>
                <w:szCs w:val="16"/>
              </w:rPr>
            </w:pPr>
            <w:r w:rsidRPr="00461B39">
              <w:rPr>
                <w:rFonts w:ascii="Calibri" w:eastAsia="MS Mincho" w:hAnsi="Calibri" w:cs="Calibri" w:hint="eastAsia"/>
                <w:i/>
                <w:iCs/>
                <w:color w:val="00B050"/>
                <w:kern w:val="2"/>
                <w:sz w:val="16"/>
                <w:szCs w:val="16"/>
              </w:rPr>
              <w:t xml:space="preserve">A candidate gNB can initiate cancellation of configured LTM candidate cell(s) of its own. </w:t>
            </w:r>
          </w:p>
          <w:p w14:paraId="798BD42A" w14:textId="77777777" w:rsidR="00561C76" w:rsidRDefault="00561C76" w:rsidP="00561C76">
            <w:pPr>
              <w:widowControl w:val="0"/>
              <w:ind w:left="144" w:hanging="144"/>
              <w:rPr>
                <w:rFonts w:ascii="Calibri" w:eastAsia="MS Mincho" w:hAnsi="Calibri" w:cs="Calibri"/>
                <w:i/>
                <w:color w:val="FF0000"/>
                <w:sz w:val="16"/>
                <w:szCs w:val="16"/>
              </w:rPr>
            </w:pPr>
            <w:r>
              <w:rPr>
                <w:rFonts w:ascii="Calibri" w:eastAsia="MS Mincho" w:hAnsi="Calibri" w:cs="Calibri"/>
                <w:i/>
                <w:color w:val="FF0000"/>
                <w:sz w:val="16"/>
                <w:szCs w:val="16"/>
              </w:rPr>
              <w:t>RAN3#125</w:t>
            </w:r>
            <w:r w:rsidRPr="00461B39">
              <w:rPr>
                <w:rFonts w:ascii="Calibri" w:eastAsia="MS Mincho" w:hAnsi="Calibri" w:cs="Calibri"/>
                <w:i/>
                <w:color w:val="FF0000"/>
                <w:sz w:val="16"/>
                <w:szCs w:val="16"/>
              </w:rPr>
              <w:t>:</w:t>
            </w:r>
          </w:p>
          <w:p w14:paraId="04573E9B" w14:textId="77777777" w:rsidR="00561C76" w:rsidRPr="00633043" w:rsidRDefault="00561C76" w:rsidP="00561C76">
            <w:pPr>
              <w:rPr>
                <w:rFonts w:ascii="Calibri" w:eastAsia="MS Mincho" w:hAnsi="Calibri" w:cs="Calibri"/>
                <w:i/>
                <w:iCs/>
                <w:color w:val="00B050"/>
                <w:kern w:val="2"/>
                <w:sz w:val="16"/>
                <w:szCs w:val="16"/>
              </w:rPr>
            </w:pPr>
            <w:r w:rsidRPr="00633043">
              <w:rPr>
                <w:rFonts w:ascii="Calibri" w:eastAsia="MS Mincho" w:hAnsi="Calibri" w:cs="Calibri"/>
                <w:i/>
                <w:iCs/>
                <w:color w:val="00B050"/>
                <w:kern w:val="2"/>
                <w:sz w:val="16"/>
                <w:szCs w:val="16"/>
              </w:rPr>
              <w:t xml:space="preserve">Introduce </w:t>
            </w:r>
            <w:r w:rsidRPr="00633043">
              <w:rPr>
                <w:rFonts w:ascii="Calibri" w:eastAsia="MS Mincho" w:hAnsi="Calibri" w:cs="Calibri" w:hint="eastAsia"/>
                <w:i/>
                <w:iCs/>
                <w:color w:val="00B050"/>
                <w:kern w:val="2"/>
                <w:sz w:val="16"/>
                <w:szCs w:val="16"/>
              </w:rPr>
              <w:t xml:space="preserve">a </w:t>
            </w:r>
            <w:r w:rsidRPr="00633043">
              <w:rPr>
                <w:rFonts w:ascii="Calibri" w:eastAsia="MS Mincho" w:hAnsi="Calibri" w:cs="Calibri"/>
                <w:i/>
                <w:iCs/>
                <w:color w:val="00B050"/>
                <w:kern w:val="2"/>
                <w:sz w:val="16"/>
                <w:szCs w:val="16"/>
              </w:rPr>
              <w:t xml:space="preserve">new </w:t>
            </w:r>
            <w:r w:rsidRPr="00633043">
              <w:rPr>
                <w:rFonts w:ascii="Calibri" w:eastAsia="MS Mincho" w:hAnsi="Calibri" w:cs="Calibri" w:hint="eastAsia"/>
                <w:i/>
                <w:iCs/>
                <w:color w:val="00B050"/>
                <w:kern w:val="2"/>
                <w:sz w:val="16"/>
                <w:szCs w:val="16"/>
              </w:rPr>
              <w:t>UE associated C</w:t>
            </w:r>
            <w:r w:rsidRPr="00633043">
              <w:rPr>
                <w:rFonts w:ascii="Calibri" w:eastAsia="MS Mincho" w:hAnsi="Calibri" w:cs="Calibri"/>
                <w:i/>
                <w:iCs/>
                <w:color w:val="00B050"/>
                <w:kern w:val="2"/>
                <w:sz w:val="16"/>
                <w:szCs w:val="16"/>
              </w:rPr>
              <w:t xml:space="preserve">lass-1 XnAP </w:t>
            </w:r>
            <w:r w:rsidRPr="00633043">
              <w:rPr>
                <w:rFonts w:ascii="Calibri" w:eastAsia="MS Mincho" w:hAnsi="Calibri" w:cs="Calibri" w:hint="eastAsia"/>
                <w:i/>
                <w:iCs/>
                <w:color w:val="00B050"/>
                <w:kern w:val="2"/>
                <w:sz w:val="16"/>
                <w:szCs w:val="16"/>
              </w:rPr>
              <w:t xml:space="preserve">procedure </w:t>
            </w:r>
            <w:r w:rsidRPr="00633043">
              <w:rPr>
                <w:rFonts w:ascii="Calibri" w:eastAsia="MS Mincho" w:hAnsi="Calibri" w:cs="Calibri"/>
                <w:i/>
                <w:iCs/>
                <w:color w:val="00B050"/>
                <w:kern w:val="2"/>
                <w:sz w:val="16"/>
                <w:szCs w:val="16"/>
              </w:rPr>
              <w:t xml:space="preserve">to </w:t>
            </w:r>
            <w:r w:rsidRPr="00633043">
              <w:rPr>
                <w:rFonts w:ascii="Calibri" w:eastAsia="MS Mincho" w:hAnsi="Calibri" w:cs="Calibri" w:hint="eastAsia"/>
                <w:i/>
                <w:iCs/>
                <w:color w:val="00B050"/>
                <w:kern w:val="2"/>
                <w:sz w:val="16"/>
                <w:szCs w:val="16"/>
              </w:rPr>
              <w:t>update</w:t>
            </w:r>
            <w:r w:rsidRPr="00633043">
              <w:rPr>
                <w:rFonts w:ascii="Calibri" w:eastAsia="MS Mincho" w:hAnsi="Calibri" w:cs="Calibri"/>
                <w:i/>
                <w:iCs/>
                <w:color w:val="00B050"/>
                <w:kern w:val="2"/>
                <w:sz w:val="16"/>
                <w:szCs w:val="16"/>
              </w:rPr>
              <w:t xml:space="preserve"> the LTM </w:t>
            </w:r>
            <w:r w:rsidRPr="00633043">
              <w:rPr>
                <w:rFonts w:ascii="Calibri" w:eastAsia="MS Mincho" w:hAnsi="Calibri" w:cs="Calibri" w:hint="eastAsia"/>
                <w:i/>
                <w:iCs/>
                <w:color w:val="00B050"/>
                <w:kern w:val="2"/>
                <w:sz w:val="16"/>
                <w:szCs w:val="16"/>
              </w:rPr>
              <w:t>configurations for subsequent LTM.</w:t>
            </w:r>
          </w:p>
          <w:p w14:paraId="220970CA" w14:textId="77777777" w:rsidR="00561C76" w:rsidRPr="00633043" w:rsidRDefault="00561C76" w:rsidP="00561C76">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Change the name of LTM Cell Switch Notification message to Cell Switch Notification message.</w:t>
            </w:r>
          </w:p>
          <w:p w14:paraId="5F38BCDD" w14:textId="77777777" w:rsidR="00561C76" w:rsidRPr="00633043" w:rsidRDefault="00561C76" w:rsidP="00561C76">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R</w:t>
            </w:r>
            <w:r w:rsidRPr="00633043">
              <w:rPr>
                <w:rFonts w:ascii="Calibri" w:eastAsia="MS Mincho" w:hAnsi="Calibri" w:cs="Calibri"/>
                <w:i/>
                <w:iCs/>
                <w:color w:val="00B050"/>
                <w:kern w:val="2"/>
                <w:sz w:val="16"/>
                <w:szCs w:val="16"/>
              </w:rPr>
              <w:t xml:space="preserve">euse the Early Status Transfer </w:t>
            </w:r>
            <w:r w:rsidRPr="00633043">
              <w:rPr>
                <w:rFonts w:ascii="Calibri" w:eastAsia="MS Mincho" w:hAnsi="Calibri" w:cs="Calibri" w:hint="eastAsia"/>
                <w:i/>
                <w:iCs/>
                <w:color w:val="00B050"/>
                <w:kern w:val="2"/>
                <w:sz w:val="16"/>
                <w:szCs w:val="16"/>
              </w:rPr>
              <w:t>and SN</w:t>
            </w:r>
            <w:r w:rsidRPr="00633043">
              <w:rPr>
                <w:rFonts w:ascii="Calibri" w:eastAsia="MS Mincho" w:hAnsi="Calibri" w:cs="Calibri"/>
                <w:i/>
                <w:iCs/>
                <w:color w:val="00B050"/>
                <w:kern w:val="2"/>
                <w:sz w:val="16"/>
                <w:szCs w:val="16"/>
              </w:rPr>
              <w:t xml:space="preserve"> Status Transfer </w:t>
            </w:r>
            <w:r w:rsidRPr="00633043">
              <w:rPr>
                <w:rFonts w:ascii="Calibri" w:eastAsia="MS Mincho" w:hAnsi="Calibri" w:cs="Calibri" w:hint="eastAsia"/>
                <w:i/>
                <w:iCs/>
                <w:color w:val="00B050"/>
                <w:kern w:val="2"/>
                <w:sz w:val="16"/>
                <w:szCs w:val="16"/>
              </w:rPr>
              <w:t xml:space="preserve">message </w:t>
            </w:r>
            <w:r w:rsidRPr="00633043">
              <w:rPr>
                <w:rFonts w:ascii="Calibri" w:eastAsia="MS Mincho" w:hAnsi="Calibri" w:cs="Calibri"/>
                <w:i/>
                <w:iCs/>
                <w:color w:val="00B050"/>
                <w:kern w:val="2"/>
                <w:sz w:val="16"/>
                <w:szCs w:val="16"/>
              </w:rPr>
              <w:t>for inter-CU LTM.</w:t>
            </w:r>
          </w:p>
          <w:p w14:paraId="1EB24F11" w14:textId="77777777" w:rsidR="00561C76" w:rsidRPr="00633043" w:rsidRDefault="00561C76" w:rsidP="00561C76">
            <w:pPr>
              <w:rPr>
                <w:rFonts w:ascii="Calibri" w:eastAsia="MS Mincho" w:hAnsi="Calibri" w:cs="Calibri"/>
                <w:i/>
                <w:color w:val="FF0000"/>
                <w:sz w:val="16"/>
                <w:szCs w:val="16"/>
              </w:rPr>
            </w:pPr>
            <w:r w:rsidRPr="00633043">
              <w:rPr>
                <w:rFonts w:ascii="Calibri" w:eastAsia="MS Mincho" w:hAnsi="Calibri" w:cs="Calibri" w:hint="eastAsia"/>
                <w:i/>
                <w:iCs/>
                <w:color w:val="00B050"/>
                <w:kern w:val="2"/>
                <w:sz w:val="16"/>
                <w:szCs w:val="16"/>
              </w:rPr>
              <w:t xml:space="preserve">Adopt Class-2 procedure for candidate gNB-initiated LTM cancellation. </w:t>
            </w:r>
            <w:r w:rsidRPr="00633043">
              <w:rPr>
                <w:rFonts w:ascii="Calibri" w:eastAsia="MS Mincho" w:hAnsi="Calibri" w:cs="Calibri"/>
                <w:i/>
                <w:color w:val="FF0000"/>
                <w:sz w:val="16"/>
                <w:szCs w:val="16"/>
              </w:rPr>
              <w:t>Down select from Option1 and Option3 in the next meeting:</w:t>
            </w:r>
          </w:p>
          <w:p w14:paraId="398FFE6A" w14:textId="77777777" w:rsidR="00561C76" w:rsidRPr="00633043" w:rsidRDefault="00561C76" w:rsidP="00561C76">
            <w:pPr>
              <w:rPr>
                <w:rFonts w:ascii="Calibri" w:eastAsia="MS Mincho" w:hAnsi="Calibri" w:cs="Calibri"/>
                <w:i/>
                <w:color w:val="FF0000"/>
                <w:sz w:val="16"/>
                <w:szCs w:val="16"/>
              </w:rPr>
            </w:pPr>
            <w:r w:rsidRPr="00633043">
              <w:rPr>
                <w:rFonts w:ascii="Calibri" w:eastAsia="MS Mincho" w:hAnsi="Calibri" w:cs="Calibri"/>
                <w:i/>
                <w:color w:val="FF0000"/>
                <w:sz w:val="16"/>
                <w:szCs w:val="16"/>
              </w:rPr>
              <w:t>Option 1: Reuse CHO Cancel</w:t>
            </w:r>
          </w:p>
          <w:p w14:paraId="64200E09" w14:textId="77777777" w:rsidR="00561C76" w:rsidRPr="00633043" w:rsidRDefault="00561C76" w:rsidP="00561C76">
            <w:pPr>
              <w:rPr>
                <w:rFonts w:ascii="Calibri" w:eastAsia="MS Mincho" w:hAnsi="Calibri" w:cs="Calibri"/>
                <w:i/>
                <w:color w:val="FF0000"/>
                <w:sz w:val="16"/>
                <w:szCs w:val="16"/>
              </w:rPr>
            </w:pPr>
            <w:r w:rsidRPr="00633043">
              <w:rPr>
                <w:rFonts w:ascii="Calibri" w:eastAsia="MS Mincho" w:hAnsi="Calibri" w:cs="Calibri"/>
                <w:i/>
                <w:color w:val="FF0000"/>
                <w:sz w:val="16"/>
                <w:szCs w:val="16"/>
              </w:rPr>
              <w:t>Option 2: Rename CHO Cancel</w:t>
            </w:r>
          </w:p>
          <w:p w14:paraId="7293C32A" w14:textId="3CC74DD4" w:rsidR="00615F1A" w:rsidRPr="00A27B75" w:rsidRDefault="00561C76" w:rsidP="00561C76">
            <w:pPr>
              <w:widowControl w:val="0"/>
              <w:ind w:left="144" w:hanging="144"/>
              <w:rPr>
                <w:rFonts w:ascii="Calibri" w:eastAsia="MS Mincho" w:hAnsi="Calibri" w:cs="Calibri"/>
                <w:i/>
                <w:iCs/>
                <w:color w:val="00B050"/>
                <w:kern w:val="2"/>
                <w:sz w:val="16"/>
                <w:szCs w:val="16"/>
              </w:rPr>
            </w:pPr>
            <w:r w:rsidRPr="00633043">
              <w:rPr>
                <w:rFonts w:ascii="Calibri" w:eastAsia="MS Mincho" w:hAnsi="Calibri" w:cs="Calibri"/>
                <w:i/>
                <w:color w:val="FF0000"/>
                <w:sz w:val="16"/>
                <w:szCs w:val="16"/>
              </w:rPr>
              <w:t>Option 3: Introduce new procedure</w:t>
            </w:r>
          </w:p>
        </w:tc>
      </w:tr>
    </w:tbl>
    <w:p w14:paraId="70117B19" w14:textId="77777777" w:rsidR="00615F1A" w:rsidRPr="00AF6BE1" w:rsidRDefault="00615F1A" w:rsidP="00925387">
      <w:pPr>
        <w:rPr>
          <w:lang w:val="en-US"/>
        </w:rPr>
      </w:pPr>
    </w:p>
    <w:p w14:paraId="34DFB5C3" w14:textId="30756EC7" w:rsidR="005E1E39" w:rsidRDefault="005E1E39" w:rsidP="005E1E39">
      <w:pPr>
        <w:jc w:val="both"/>
      </w:pPr>
      <w:r>
        <w:t xml:space="preserve">This paper discusses </w:t>
      </w:r>
      <w:r>
        <w:rPr>
          <w:rFonts w:hint="eastAsia"/>
          <w:lang w:eastAsia="ja-JP"/>
        </w:rPr>
        <w:t>additional considerations to take into account for the Inter-CU LTM procedure</w:t>
      </w:r>
      <w:r w:rsidR="00B27C7D">
        <w:rPr>
          <w:rFonts w:hint="eastAsia"/>
          <w:lang w:eastAsia="ja-JP"/>
        </w:rPr>
        <w:t xml:space="preserve"> and support for NR-DC</w:t>
      </w:r>
      <w:r>
        <w:rPr>
          <w:rFonts w:hint="eastAsia"/>
          <w:lang w:eastAsia="ja-JP"/>
        </w:rPr>
        <w:t>.</w:t>
      </w:r>
    </w:p>
    <w:bookmarkEnd w:id="1"/>
    <w:p w14:paraId="0F0440A8" w14:textId="5D2A198D" w:rsidR="00AF6BE1" w:rsidRDefault="008073A4" w:rsidP="00AF6BE1">
      <w:pPr>
        <w:pStyle w:val="Heading1"/>
        <w:tabs>
          <w:tab w:val="left" w:pos="2410"/>
        </w:tabs>
      </w:pPr>
      <w:r>
        <w:rPr>
          <w:lang w:eastAsia="ja-JP"/>
        </w:rPr>
        <w:t>2</w:t>
      </w:r>
      <w:r w:rsidR="00AF6BE1" w:rsidRPr="00B704B9">
        <w:tab/>
      </w:r>
      <w:r w:rsidR="00DD0AF2">
        <w:t>Discussion on Inter-CU LTM DC</w:t>
      </w:r>
    </w:p>
    <w:p w14:paraId="43DB04FB" w14:textId="342DF7F3" w:rsidR="00DD0AF2" w:rsidRPr="00D53356" w:rsidRDefault="00DD0AF2" w:rsidP="00DD0AF2">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Pr>
          <w:rFonts w:ascii="Arial" w:eastAsia="Times New Roman" w:hAnsi="Arial"/>
          <w:sz w:val="32"/>
        </w:rPr>
        <w:t>General Aspects</w:t>
      </w:r>
    </w:p>
    <w:p w14:paraId="54866B9B" w14:textId="77777777" w:rsidR="00DD0AF2" w:rsidRDefault="00DD0AF2" w:rsidP="00AC5713">
      <w:pPr>
        <w:jc w:val="both"/>
        <w:rPr>
          <w:b/>
          <w:bCs/>
          <w:u w:val="single"/>
          <w:lang w:eastAsia="ja-JP"/>
        </w:rPr>
      </w:pPr>
    </w:p>
    <w:p w14:paraId="5411E91C" w14:textId="475DD532" w:rsidR="00AC5713" w:rsidRPr="00772AAF" w:rsidRDefault="00AC5713" w:rsidP="00AC5713">
      <w:pPr>
        <w:jc w:val="both"/>
        <w:rPr>
          <w:b/>
          <w:bCs/>
          <w:u w:val="single"/>
          <w:lang w:eastAsia="ja-JP"/>
        </w:rPr>
      </w:pPr>
      <w:r>
        <w:rPr>
          <w:rFonts w:hint="eastAsia"/>
          <w:b/>
          <w:bCs/>
          <w:u w:val="single"/>
          <w:lang w:eastAsia="ja-JP"/>
        </w:rPr>
        <w:t>Scenarios for NR-DC with LTM</w:t>
      </w:r>
    </w:p>
    <w:p w14:paraId="5E24A7E7" w14:textId="6B8D2E6C" w:rsidR="00AC5713" w:rsidRDefault="00AC5713" w:rsidP="00AC5713">
      <w:pPr>
        <w:jc w:val="both"/>
      </w:pPr>
      <w:r>
        <w:t xml:space="preserve">The following are NR-DC scenarios applicable for Rel-19 </w:t>
      </w:r>
      <w:r>
        <w:rPr>
          <w:rFonts w:hint="eastAsia"/>
          <w:lang w:eastAsia="ja-JP"/>
        </w:rPr>
        <w:t xml:space="preserve">LTM </w:t>
      </w:r>
      <w:r w:rsidR="00446DB8">
        <w:rPr>
          <w:lang w:eastAsia="ja-JP"/>
        </w:rPr>
        <w:t xml:space="preserve">DC </w:t>
      </w:r>
      <w:r>
        <w:t>work scope:</w:t>
      </w:r>
    </w:p>
    <w:p w14:paraId="48B2CFD2" w14:textId="77777777" w:rsidR="00446DB8" w:rsidRPr="00D02E72" w:rsidRDefault="00446DB8" w:rsidP="00446DB8">
      <w:pPr>
        <w:pStyle w:val="ListParagraph"/>
        <w:numPr>
          <w:ilvl w:val="0"/>
          <w:numId w:val="57"/>
        </w:numPr>
        <w:rPr>
          <w:rFonts w:ascii="Times New Roman" w:eastAsia="Yu Mincho" w:hAnsi="Times New Roman"/>
          <w:lang w:val="en-GB"/>
        </w:rPr>
      </w:pPr>
      <w:r w:rsidRPr="00D02E72">
        <w:rPr>
          <w:rFonts w:ascii="Times New Roman" w:eastAsia="Yu Mincho" w:hAnsi="Times New Roman"/>
          <w:lang w:val="en-GB"/>
        </w:rPr>
        <w:t>Inter-CU SCG LTM with unchanged MCG</w:t>
      </w:r>
    </w:p>
    <w:p w14:paraId="3E5E650A" w14:textId="77777777" w:rsidR="00A70EDF" w:rsidRPr="008073A4" w:rsidRDefault="00A70EDF" w:rsidP="00A70EDF">
      <w:pPr>
        <w:pStyle w:val="ListParagraph"/>
        <w:numPr>
          <w:ilvl w:val="0"/>
          <w:numId w:val="57"/>
        </w:numPr>
        <w:rPr>
          <w:rFonts w:ascii="Times New Roman" w:eastAsia="Yu Mincho" w:hAnsi="Times New Roman"/>
          <w:lang w:val="en-GB"/>
        </w:rPr>
      </w:pPr>
      <w:bookmarkStart w:id="2" w:name="_Hlk178786037"/>
      <w:r w:rsidRPr="008073A4">
        <w:rPr>
          <w:rFonts w:ascii="Times New Roman" w:eastAsia="Yu Mincho" w:hAnsi="Times New Roman"/>
          <w:lang w:val="en-GB"/>
        </w:rPr>
        <w:t>Inter-CU MCG LTM with SCG retained or released</w:t>
      </w:r>
    </w:p>
    <w:bookmarkEnd w:id="2"/>
    <w:p w14:paraId="5E95F068" w14:textId="77777777" w:rsidR="00446DB8" w:rsidRDefault="00446DB8" w:rsidP="00A70EDF"/>
    <w:p w14:paraId="7F69DF48" w14:textId="2C96DF69" w:rsidR="009936C8" w:rsidRDefault="009936C8" w:rsidP="009936C8">
      <w:r>
        <w:t xml:space="preserve">Given that intra-CU LTM scenarios for both MCG and SCG LTM were in scope of Rel-18, in Rel-19 there is need to further support coexistence of </w:t>
      </w:r>
      <w:r w:rsidR="00D76680">
        <w:t xml:space="preserve">these scenarios </w:t>
      </w:r>
      <w:r w:rsidR="00F852B5">
        <w:t>with Inter-CU scenarios as follows:</w:t>
      </w:r>
    </w:p>
    <w:p w14:paraId="605E867E" w14:textId="12A75E3F" w:rsidR="00F852B5" w:rsidRPr="00F30800" w:rsidRDefault="00F852B5" w:rsidP="00F852B5">
      <w:pPr>
        <w:pStyle w:val="ListParagraph"/>
        <w:numPr>
          <w:ilvl w:val="0"/>
          <w:numId w:val="57"/>
        </w:numPr>
        <w:spacing w:after="160" w:line="259" w:lineRule="auto"/>
        <w:jc w:val="left"/>
        <w:rPr>
          <w:rFonts w:ascii="Times New Roman" w:eastAsia="Times New Roman" w:hAnsi="Times New Roman"/>
          <w:bCs/>
        </w:rPr>
      </w:pPr>
      <w:r w:rsidRPr="00F30800">
        <w:rPr>
          <w:rFonts w:ascii="Times New Roman" w:eastAsia="Times New Roman" w:hAnsi="Times New Roman"/>
          <w:bCs/>
        </w:rPr>
        <w:t xml:space="preserve">Simultaneous configuration and </w:t>
      </w:r>
      <w:r w:rsidR="0047022E">
        <w:rPr>
          <w:rFonts w:ascii="Times New Roman" w:eastAsia="Times New Roman" w:hAnsi="Times New Roman"/>
          <w:bCs/>
        </w:rPr>
        <w:t>operation</w:t>
      </w:r>
      <w:r w:rsidRPr="00F30800">
        <w:rPr>
          <w:rFonts w:ascii="Times New Roman" w:eastAsia="Times New Roman" w:hAnsi="Times New Roman"/>
          <w:bCs/>
        </w:rPr>
        <w:t xml:space="preserve"> of Intra-CU MCG LTM and </w:t>
      </w:r>
      <w:r w:rsidR="00C44F8B">
        <w:rPr>
          <w:rFonts w:ascii="Times New Roman" w:eastAsia="Times New Roman" w:hAnsi="Times New Roman"/>
          <w:bCs/>
        </w:rPr>
        <w:t>I</w:t>
      </w:r>
      <w:r w:rsidRPr="00F30800">
        <w:rPr>
          <w:rFonts w:ascii="Times New Roman" w:eastAsia="Times New Roman" w:hAnsi="Times New Roman"/>
          <w:bCs/>
        </w:rPr>
        <w:t>nter-CU SCG LTM</w:t>
      </w:r>
    </w:p>
    <w:p w14:paraId="13398F66" w14:textId="24CED831" w:rsidR="00F852B5" w:rsidRDefault="00F852B5" w:rsidP="008073A4">
      <w:pPr>
        <w:pStyle w:val="ListParagraph"/>
        <w:numPr>
          <w:ilvl w:val="0"/>
          <w:numId w:val="57"/>
        </w:numPr>
        <w:spacing w:after="160" w:line="259" w:lineRule="auto"/>
        <w:jc w:val="left"/>
      </w:pPr>
      <w:r w:rsidRPr="00F30800">
        <w:rPr>
          <w:rFonts w:ascii="Times New Roman" w:eastAsia="Times New Roman" w:hAnsi="Times New Roman"/>
          <w:bCs/>
        </w:rPr>
        <w:t xml:space="preserve">Simultaneous configuration and </w:t>
      </w:r>
      <w:r w:rsidR="00C44F8B">
        <w:rPr>
          <w:rFonts w:ascii="Times New Roman" w:eastAsia="Times New Roman" w:hAnsi="Times New Roman"/>
          <w:bCs/>
        </w:rPr>
        <w:t xml:space="preserve">operation </w:t>
      </w:r>
      <w:r w:rsidRPr="00F30800">
        <w:rPr>
          <w:rFonts w:ascii="Times New Roman" w:eastAsia="Times New Roman" w:hAnsi="Times New Roman"/>
          <w:bCs/>
        </w:rPr>
        <w:t xml:space="preserve">of </w:t>
      </w:r>
      <w:r w:rsidR="006D393F" w:rsidRPr="00F30800">
        <w:rPr>
          <w:rFonts w:ascii="Times New Roman" w:eastAsia="Times New Roman" w:hAnsi="Times New Roman"/>
          <w:bCs/>
        </w:rPr>
        <w:t xml:space="preserve">Intra-CU SCG LTM </w:t>
      </w:r>
      <w:r w:rsidR="006D393F">
        <w:rPr>
          <w:rFonts w:ascii="Times New Roman" w:eastAsia="Times New Roman" w:hAnsi="Times New Roman"/>
          <w:bCs/>
        </w:rPr>
        <w:t xml:space="preserve">and </w:t>
      </w:r>
      <w:r w:rsidRPr="00F30800">
        <w:rPr>
          <w:rFonts w:ascii="Times New Roman" w:eastAsia="Times New Roman" w:hAnsi="Times New Roman"/>
          <w:bCs/>
        </w:rPr>
        <w:t xml:space="preserve">Inter-CU MCG LTM </w:t>
      </w:r>
    </w:p>
    <w:p w14:paraId="5C996FBC" w14:textId="5D355DA8" w:rsidR="00310E4F" w:rsidRPr="008073A4" w:rsidRDefault="00310E4F" w:rsidP="008073A4">
      <w:pPr>
        <w:ind w:left="284"/>
        <w:rPr>
          <w:b/>
          <w:bCs/>
          <w:i/>
          <w:iCs/>
        </w:rPr>
      </w:pPr>
      <w:r w:rsidRPr="008073A4">
        <w:rPr>
          <w:b/>
          <w:bCs/>
          <w:i/>
          <w:iCs/>
        </w:rPr>
        <w:t xml:space="preserve">Proposal </w:t>
      </w:r>
      <w:r w:rsidR="008073A4">
        <w:rPr>
          <w:b/>
          <w:bCs/>
          <w:i/>
          <w:iCs/>
        </w:rPr>
        <w:t>1</w:t>
      </w:r>
      <w:r w:rsidRPr="008073A4">
        <w:rPr>
          <w:b/>
          <w:bCs/>
          <w:i/>
          <w:iCs/>
        </w:rPr>
        <w:t>: RAN3 to agree to support the coexistence of the</w:t>
      </w:r>
      <w:r w:rsidR="001F4CD8">
        <w:rPr>
          <w:b/>
          <w:bCs/>
          <w:i/>
          <w:iCs/>
        </w:rPr>
        <w:t xml:space="preserve"> (a)</w:t>
      </w:r>
      <w:r w:rsidR="001F4CD8" w:rsidRPr="001F4CD8">
        <w:t xml:space="preserve"> </w:t>
      </w:r>
      <w:r w:rsidR="001F4CD8" w:rsidRPr="001F4CD8">
        <w:rPr>
          <w:b/>
          <w:bCs/>
          <w:i/>
          <w:iCs/>
        </w:rPr>
        <w:t>Intra-CU MCG LTM and Inter-CU SCG LTM</w:t>
      </w:r>
      <w:r w:rsidR="001F4CD8">
        <w:rPr>
          <w:b/>
          <w:bCs/>
          <w:i/>
          <w:iCs/>
        </w:rPr>
        <w:t xml:space="preserve">, and (b) </w:t>
      </w:r>
      <w:r w:rsidR="001F4CD8" w:rsidRPr="001F4CD8">
        <w:rPr>
          <w:b/>
          <w:bCs/>
          <w:i/>
          <w:iCs/>
        </w:rPr>
        <w:t>Intra-CU SCG LTM and Inter-CU MCG LTM</w:t>
      </w:r>
      <w:r w:rsidR="001F4CD8">
        <w:rPr>
          <w:b/>
          <w:bCs/>
          <w:i/>
          <w:iCs/>
        </w:rPr>
        <w:t>.</w:t>
      </w:r>
    </w:p>
    <w:p w14:paraId="1C8029E1" w14:textId="77777777" w:rsidR="00310E4F" w:rsidRDefault="00310E4F" w:rsidP="00A70EDF"/>
    <w:p w14:paraId="553CF3F3" w14:textId="77777777" w:rsidR="00E01BC1" w:rsidRPr="00772AAF" w:rsidRDefault="00E01BC1" w:rsidP="00E01BC1">
      <w:pPr>
        <w:jc w:val="both"/>
        <w:rPr>
          <w:b/>
          <w:bCs/>
          <w:u w:val="single"/>
          <w:lang w:eastAsia="ja-JP"/>
        </w:rPr>
      </w:pPr>
      <w:r w:rsidRPr="00772AAF">
        <w:rPr>
          <w:rFonts w:hint="eastAsia"/>
          <w:b/>
          <w:bCs/>
          <w:u w:val="single"/>
          <w:lang w:eastAsia="ja-JP"/>
        </w:rPr>
        <w:t>Simult</w:t>
      </w:r>
      <w:r>
        <w:rPr>
          <w:rFonts w:hint="eastAsia"/>
          <w:b/>
          <w:bCs/>
          <w:u w:val="single"/>
          <w:lang w:eastAsia="ja-JP"/>
        </w:rPr>
        <w:t>a</w:t>
      </w:r>
      <w:r w:rsidRPr="00772AAF">
        <w:rPr>
          <w:rFonts w:hint="eastAsia"/>
          <w:b/>
          <w:bCs/>
          <w:u w:val="single"/>
          <w:lang w:eastAsia="ja-JP"/>
        </w:rPr>
        <w:t>n</w:t>
      </w:r>
      <w:r>
        <w:rPr>
          <w:rFonts w:hint="eastAsia"/>
          <w:b/>
          <w:bCs/>
          <w:u w:val="single"/>
          <w:lang w:eastAsia="ja-JP"/>
        </w:rPr>
        <w:t>e</w:t>
      </w:r>
      <w:r w:rsidRPr="00772AAF">
        <w:rPr>
          <w:rFonts w:hint="eastAsia"/>
          <w:b/>
          <w:bCs/>
          <w:u w:val="single"/>
          <w:lang w:eastAsia="ja-JP"/>
        </w:rPr>
        <w:t xml:space="preserve">ous </w:t>
      </w:r>
      <w:r>
        <w:rPr>
          <w:b/>
          <w:bCs/>
          <w:u w:val="single"/>
          <w:lang w:eastAsia="ja-JP"/>
        </w:rPr>
        <w:t xml:space="preserve">Inter-CU </w:t>
      </w:r>
      <w:r w:rsidRPr="00772AAF">
        <w:rPr>
          <w:rFonts w:hint="eastAsia"/>
          <w:b/>
          <w:bCs/>
          <w:u w:val="single"/>
          <w:lang w:eastAsia="ja-JP"/>
        </w:rPr>
        <w:t xml:space="preserve">MCG LTM and </w:t>
      </w:r>
      <w:r>
        <w:rPr>
          <w:b/>
          <w:bCs/>
          <w:u w:val="single"/>
          <w:lang w:eastAsia="ja-JP"/>
        </w:rPr>
        <w:t xml:space="preserve">inter-CU </w:t>
      </w:r>
      <w:r w:rsidRPr="00772AAF">
        <w:rPr>
          <w:rFonts w:hint="eastAsia"/>
          <w:b/>
          <w:bCs/>
          <w:u w:val="single"/>
          <w:lang w:eastAsia="ja-JP"/>
        </w:rPr>
        <w:t>SCG LTM Configuration</w:t>
      </w:r>
    </w:p>
    <w:p w14:paraId="1E678F9D" w14:textId="77777777" w:rsidR="00E01BC1" w:rsidRDefault="00E01BC1" w:rsidP="00E01BC1">
      <w:pPr>
        <w:jc w:val="both"/>
        <w:rPr>
          <w:lang w:eastAsia="ja-JP"/>
        </w:rPr>
      </w:pPr>
      <w:r>
        <w:rPr>
          <w:rFonts w:hint="eastAsia"/>
          <w:lang w:eastAsia="ja-JP"/>
        </w:rPr>
        <w:lastRenderedPageBreak/>
        <w:t xml:space="preserve">There was </w:t>
      </w:r>
      <w:r>
        <w:rPr>
          <w:lang w:eastAsia="ja-JP"/>
        </w:rPr>
        <w:t xml:space="preserve">an </w:t>
      </w:r>
      <w:r>
        <w:rPr>
          <w:rFonts w:hint="eastAsia"/>
          <w:lang w:eastAsia="ja-JP"/>
        </w:rPr>
        <w:t xml:space="preserve">agreement at RAN3#123bis meeting that </w:t>
      </w:r>
      <w:r>
        <w:rPr>
          <w:lang w:eastAsia="ja-JP"/>
        </w:rPr>
        <w:t xml:space="preserve">inter-CU </w:t>
      </w:r>
      <w:r>
        <w:rPr>
          <w:rFonts w:hint="eastAsia"/>
          <w:lang w:eastAsia="ja-JP"/>
        </w:rPr>
        <w:t xml:space="preserve">MCG LTM and </w:t>
      </w:r>
      <w:r>
        <w:rPr>
          <w:lang w:eastAsia="ja-JP"/>
        </w:rPr>
        <w:t xml:space="preserve">inter-CU </w:t>
      </w:r>
      <w:r>
        <w:rPr>
          <w:rFonts w:hint="eastAsia"/>
          <w:lang w:eastAsia="ja-JP"/>
        </w:rPr>
        <w:t xml:space="preserve">SCG LTM are not to be configured simultaneously. </w:t>
      </w:r>
    </w:p>
    <w:tbl>
      <w:tblPr>
        <w:tblStyle w:val="TableGrid"/>
        <w:tblW w:w="0" w:type="auto"/>
        <w:tblLook w:val="04A0" w:firstRow="1" w:lastRow="0" w:firstColumn="1" w:lastColumn="0" w:noHBand="0" w:noVBand="1"/>
      </w:tblPr>
      <w:tblGrid>
        <w:gridCol w:w="9629"/>
      </w:tblGrid>
      <w:tr w:rsidR="00E01BC1" w14:paraId="60B8BEDE" w14:textId="77777777">
        <w:tc>
          <w:tcPr>
            <w:tcW w:w="9629" w:type="dxa"/>
          </w:tcPr>
          <w:p w14:paraId="05FD47D1" w14:textId="77777777" w:rsidR="00E01BC1" w:rsidRPr="00772AAF" w:rsidRDefault="00E01BC1">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tc>
      </w:tr>
    </w:tbl>
    <w:p w14:paraId="2A7F2F5B" w14:textId="77777777" w:rsidR="00E01BC1" w:rsidRDefault="00E01BC1" w:rsidP="00E01BC1">
      <w:pPr>
        <w:jc w:val="both"/>
        <w:rPr>
          <w:lang w:eastAsia="ja-JP"/>
        </w:rPr>
      </w:pPr>
    </w:p>
    <w:p w14:paraId="6C486E54" w14:textId="77777777" w:rsidR="00E01BC1" w:rsidRDefault="00E01BC1" w:rsidP="00E01BC1">
      <w:pPr>
        <w:jc w:val="both"/>
        <w:rPr>
          <w:lang w:eastAsia="ja-JP"/>
        </w:rPr>
      </w:pPr>
      <w:r>
        <w:t xml:space="preserve">Given that LTM is configured by a gNB-CU based on L3 measurements, there is no guarantee that e.g., the SN is aware that LTM has been configured at the MN (MCG), since the SN addition may have occurred prior to LTM being configured. Thus, the SN may independently decide to configure LTM in the SCG unless it is explicitly aware that LTM is already configured at the MN. A similar scenario can occur in the opposite direction. </w:t>
      </w:r>
      <w:r>
        <w:rPr>
          <w:rFonts w:hint="eastAsia"/>
          <w:lang w:eastAsia="ja-JP"/>
        </w:rPr>
        <w:t xml:space="preserve">Therefore, RAN3 should study </w:t>
      </w:r>
      <w:r>
        <w:rPr>
          <w:lang w:eastAsia="ja-JP"/>
        </w:rPr>
        <w:t>whether</w:t>
      </w:r>
      <w:r>
        <w:rPr>
          <w:rFonts w:hint="eastAsia"/>
          <w:lang w:eastAsia="ja-JP"/>
        </w:rPr>
        <w:t xml:space="preserve"> and how to avoid LTM being configured at both MCG and SCG.</w:t>
      </w:r>
    </w:p>
    <w:p w14:paraId="31BD762A" w14:textId="77777777" w:rsidR="00E01BC1" w:rsidRDefault="00E01BC1" w:rsidP="00E01BC1">
      <w:pPr>
        <w:jc w:val="both"/>
        <w:rPr>
          <w:lang w:eastAsia="ja-JP"/>
        </w:rPr>
      </w:pPr>
      <w:r>
        <w:t>To avoid simultaneous inter-CU LTM configuration at the MN and SN, one approach is to have an indication over Xn that informs the other node that inter-CU LTM is to be configured. With this information, the receiving node can avoid configuring inter-CU LTM simultaneously at both the Cell Groups. Likewise, a similar indication would be signalled upon inter-CU LTM being released.</w:t>
      </w:r>
      <w:r>
        <w:rPr>
          <w:rFonts w:hint="eastAsia"/>
          <w:lang w:eastAsia="ja-JP"/>
        </w:rPr>
        <w:t xml:space="preserve"> </w:t>
      </w:r>
    </w:p>
    <w:p w14:paraId="4C6B0798" w14:textId="18512312" w:rsidR="00E01BC1" w:rsidRDefault="00E01BC1" w:rsidP="008073A4">
      <w:pPr>
        <w:ind w:left="284"/>
        <w:jc w:val="both"/>
        <w:rPr>
          <w:b/>
          <w:i/>
          <w:iCs/>
          <w:lang w:eastAsia="en-GB"/>
        </w:rPr>
      </w:pPr>
      <w:r w:rsidRPr="007F7E5A">
        <w:rPr>
          <w:b/>
          <w:i/>
          <w:iCs/>
          <w:lang w:eastAsia="en-GB"/>
        </w:rPr>
        <w:t xml:space="preserve">Proposal </w:t>
      </w:r>
      <w:r w:rsidR="008073A4">
        <w:rPr>
          <w:b/>
          <w:i/>
          <w:iCs/>
          <w:lang w:eastAsia="en-GB"/>
        </w:rPr>
        <w:t>2</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ja-JP"/>
        </w:rPr>
        <w:t xml:space="preserve">inter-CU </w:t>
      </w:r>
      <w:r>
        <w:rPr>
          <w:b/>
          <w:i/>
          <w:iCs/>
          <w:lang w:eastAsia="en-GB"/>
        </w:rPr>
        <w:t>MCG</w:t>
      </w:r>
      <w:r>
        <w:rPr>
          <w:rFonts w:hint="eastAsia"/>
          <w:b/>
          <w:i/>
          <w:iCs/>
          <w:lang w:eastAsia="ja-JP"/>
        </w:rPr>
        <w:t xml:space="preserve"> LTM configuration/de-</w:t>
      </w:r>
      <w:r>
        <w:rPr>
          <w:b/>
          <w:i/>
          <w:iCs/>
          <w:lang w:eastAsia="ja-JP"/>
        </w:rPr>
        <w:t>configuration</w:t>
      </w:r>
      <w:r>
        <w:rPr>
          <w:b/>
          <w:i/>
          <w:iCs/>
          <w:lang w:eastAsia="en-GB"/>
        </w:rPr>
        <w:t>.</w:t>
      </w:r>
    </w:p>
    <w:p w14:paraId="410F1FFF" w14:textId="53EA98E9" w:rsidR="00E01BC1" w:rsidRDefault="00E01BC1" w:rsidP="008073A4">
      <w:pPr>
        <w:ind w:left="284"/>
        <w:jc w:val="both"/>
        <w:rPr>
          <w:b/>
          <w:i/>
          <w:iCs/>
          <w:lang w:eastAsia="en-GB"/>
        </w:rPr>
      </w:pPr>
      <w:r w:rsidRPr="007F7E5A">
        <w:rPr>
          <w:b/>
          <w:i/>
          <w:iCs/>
          <w:lang w:eastAsia="en-GB"/>
        </w:rPr>
        <w:t xml:space="preserve">Proposal </w:t>
      </w:r>
      <w:r w:rsidR="008073A4">
        <w:rPr>
          <w:b/>
          <w:i/>
          <w:iCs/>
          <w:lang w:eastAsia="en-GB"/>
        </w:rPr>
        <w:t>3</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 xml:space="preserve">about </w:t>
      </w:r>
      <w:r>
        <w:rPr>
          <w:b/>
          <w:i/>
          <w:iCs/>
          <w:lang w:eastAsia="ja-JP"/>
        </w:rPr>
        <w:t xml:space="preserve">inter-CU </w:t>
      </w:r>
      <w:r>
        <w:rPr>
          <w:rFonts w:hint="eastAsia"/>
          <w:b/>
          <w:i/>
          <w:iCs/>
          <w:lang w:eastAsia="ja-JP"/>
        </w:rPr>
        <w:t>S</w:t>
      </w:r>
      <w:r>
        <w:rPr>
          <w:b/>
          <w:i/>
          <w:iCs/>
          <w:lang w:eastAsia="en-GB"/>
        </w:rPr>
        <w:t>CG</w:t>
      </w:r>
      <w:r>
        <w:rPr>
          <w:rFonts w:hint="eastAsia"/>
          <w:b/>
          <w:i/>
          <w:iCs/>
          <w:lang w:eastAsia="ja-JP"/>
        </w:rPr>
        <w:t xml:space="preserve"> LTM configuration/de-</w:t>
      </w:r>
      <w:r>
        <w:rPr>
          <w:b/>
          <w:i/>
          <w:iCs/>
          <w:lang w:eastAsia="ja-JP"/>
        </w:rPr>
        <w:t>configuration</w:t>
      </w:r>
      <w:r>
        <w:rPr>
          <w:b/>
          <w:i/>
          <w:iCs/>
          <w:lang w:eastAsia="en-GB"/>
        </w:rPr>
        <w:t>.</w:t>
      </w:r>
    </w:p>
    <w:p w14:paraId="4C898B82" w14:textId="77777777" w:rsidR="00E01BC1" w:rsidRDefault="00E01BC1" w:rsidP="00A70EDF"/>
    <w:p w14:paraId="3C1F346B" w14:textId="022916B1" w:rsidR="00DD0AF2" w:rsidRDefault="00DD0AF2" w:rsidP="00DD0AF2">
      <w:pPr>
        <w:keepNext/>
        <w:keepLines/>
        <w:spacing w:before="180"/>
        <w:ind w:left="1134" w:hanging="1134"/>
        <w:outlineLvl w:val="1"/>
      </w:pPr>
      <w:r w:rsidRPr="00D53356">
        <w:rPr>
          <w:rFonts w:ascii="Arial" w:eastAsia="Times New Roman" w:hAnsi="Arial"/>
          <w:sz w:val="32"/>
        </w:rPr>
        <w:t>2.</w:t>
      </w:r>
      <w:r>
        <w:rPr>
          <w:rFonts w:ascii="Arial" w:eastAsia="Times New Roman" w:hAnsi="Arial"/>
          <w:sz w:val="32"/>
        </w:rPr>
        <w:t>2</w:t>
      </w:r>
      <w:r w:rsidRPr="00D53356">
        <w:rPr>
          <w:rFonts w:ascii="Arial" w:eastAsia="Times New Roman" w:hAnsi="Arial"/>
          <w:sz w:val="32"/>
        </w:rPr>
        <w:tab/>
      </w:r>
      <w:r>
        <w:rPr>
          <w:rFonts w:ascii="Arial" w:eastAsia="Times New Roman" w:hAnsi="Arial"/>
          <w:sz w:val="32"/>
        </w:rPr>
        <w:t>Inter-CU SCG LTM DC</w:t>
      </w:r>
    </w:p>
    <w:p w14:paraId="60B6D789" w14:textId="0354524B" w:rsidR="001E494A" w:rsidRPr="008073A4" w:rsidRDefault="001D3758" w:rsidP="008073A4">
      <w:pPr>
        <w:rPr>
          <w:b/>
          <w:bCs/>
          <w:u w:val="single"/>
        </w:rPr>
      </w:pPr>
      <w:r>
        <w:rPr>
          <w:b/>
          <w:bCs/>
          <w:u w:val="single"/>
        </w:rPr>
        <w:t xml:space="preserve">Support for </w:t>
      </w:r>
      <w:r w:rsidR="00C15980" w:rsidRPr="008073A4">
        <w:rPr>
          <w:b/>
          <w:bCs/>
          <w:u w:val="single"/>
        </w:rPr>
        <w:t xml:space="preserve">Scenario: </w:t>
      </w:r>
      <w:r w:rsidR="001E494A" w:rsidRPr="008073A4">
        <w:rPr>
          <w:b/>
          <w:bCs/>
          <w:u w:val="single"/>
        </w:rPr>
        <w:t>Inter-CU SCG LTM with unchanged MCG</w:t>
      </w:r>
    </w:p>
    <w:p w14:paraId="502A1284" w14:textId="2906235E" w:rsidR="002B2A8A" w:rsidRDefault="00A70EDF" w:rsidP="002B2A8A">
      <w:pPr>
        <w:rPr>
          <w:rFonts w:eastAsia="Times New Roman"/>
          <w:bCs/>
          <w:lang w:val="en-US"/>
        </w:rPr>
      </w:pPr>
      <w:r>
        <w:t xml:space="preserve">RAN2#127 agreed to </w:t>
      </w:r>
      <w:r w:rsidR="00446DB8">
        <w:t>support only</w:t>
      </w:r>
      <w:r>
        <w:t xml:space="preserve"> SN initiated Inter-CU SCG LTM in Rel-19</w:t>
      </w:r>
      <w:r w:rsidR="00986CAA">
        <w:t xml:space="preserve">. Further, </w:t>
      </w:r>
      <w:r w:rsidR="008073A4">
        <w:t>regarding</w:t>
      </w:r>
      <w:r w:rsidR="00986CAA">
        <w:t xml:space="preserve"> </w:t>
      </w:r>
      <w:r w:rsidR="002B2A8A">
        <w:t xml:space="preserve">coexistence of </w:t>
      </w:r>
      <w:r w:rsidR="002B2A8A" w:rsidRPr="00F30800">
        <w:rPr>
          <w:rFonts w:eastAsia="Times New Roman"/>
          <w:bCs/>
          <w:lang w:val="en-US"/>
        </w:rPr>
        <w:t xml:space="preserve">Intra-CU MCG LTM and </w:t>
      </w:r>
      <w:r w:rsidR="00986CAA">
        <w:rPr>
          <w:rFonts w:eastAsia="Times New Roman"/>
          <w:bCs/>
          <w:lang w:val="en-US"/>
        </w:rPr>
        <w:t>I</w:t>
      </w:r>
      <w:r w:rsidR="002B2A8A" w:rsidRPr="00F30800">
        <w:rPr>
          <w:rFonts w:eastAsia="Times New Roman"/>
          <w:bCs/>
          <w:lang w:val="en-US"/>
        </w:rPr>
        <w:t xml:space="preserve">nter-CU SCG LTM, it is likely that each candidate SN may prepare different SCG configuration with reference to SCG configuration at the source, this may result in bearer remapping (e.g. remapping of SCG bearers to the MCG) in some inter-CU LTM PSCell change scenarios. </w:t>
      </w:r>
      <w:r w:rsidR="00676544">
        <w:rPr>
          <w:rFonts w:eastAsia="Times New Roman"/>
          <w:bCs/>
          <w:lang w:val="en-US"/>
        </w:rPr>
        <w:t xml:space="preserve">However, in our view </w:t>
      </w:r>
      <w:r w:rsidR="002B2A8A" w:rsidRPr="00F30800">
        <w:rPr>
          <w:rFonts w:eastAsia="Times New Roman"/>
          <w:bCs/>
          <w:lang w:val="en-US"/>
        </w:rPr>
        <w:t>the existing Rel-18 framework should be able to handle this</w:t>
      </w:r>
      <w:r w:rsidR="002B2A8A">
        <w:rPr>
          <w:rFonts w:eastAsia="Times New Roman"/>
          <w:bCs/>
          <w:lang w:val="en-US"/>
        </w:rPr>
        <w:t>.</w:t>
      </w:r>
    </w:p>
    <w:p w14:paraId="08383768" w14:textId="0FC7350D" w:rsidR="002B2A8A" w:rsidRPr="008073A4" w:rsidRDefault="002B2A8A" w:rsidP="008073A4">
      <w:pPr>
        <w:ind w:left="284"/>
        <w:rPr>
          <w:rFonts w:eastAsia="Times New Roman"/>
          <w:b/>
          <w:i/>
          <w:iCs/>
          <w:lang w:val="en-US"/>
        </w:rPr>
      </w:pPr>
      <w:r w:rsidRPr="008073A4">
        <w:rPr>
          <w:rFonts w:eastAsia="Times New Roman"/>
          <w:b/>
          <w:i/>
          <w:iCs/>
          <w:lang w:val="en-US"/>
        </w:rPr>
        <w:t xml:space="preserve">Observation </w:t>
      </w:r>
      <w:r w:rsidR="008073A4">
        <w:rPr>
          <w:rFonts w:eastAsia="Times New Roman"/>
          <w:b/>
          <w:i/>
          <w:iCs/>
          <w:lang w:val="en-US"/>
        </w:rPr>
        <w:t>1</w:t>
      </w:r>
      <w:r w:rsidRPr="008073A4">
        <w:rPr>
          <w:rFonts w:eastAsia="Times New Roman"/>
          <w:b/>
          <w:i/>
          <w:iCs/>
          <w:lang w:val="en-US"/>
        </w:rPr>
        <w:t xml:space="preserve">: The coexistence of Intra-CU MCG LTM and inter-CU SCG LTM, may result in bearer remapping (e.g. remapping of SCG bearers to the MCG) in some inter-CU LTM PSCell change scenarios, which </w:t>
      </w:r>
      <w:r w:rsidR="008A28BC">
        <w:rPr>
          <w:rFonts w:eastAsia="Times New Roman"/>
          <w:b/>
          <w:i/>
          <w:iCs/>
          <w:lang w:val="en-US"/>
        </w:rPr>
        <w:t>can</w:t>
      </w:r>
      <w:r w:rsidRPr="008073A4">
        <w:rPr>
          <w:rFonts w:eastAsia="Times New Roman"/>
          <w:b/>
          <w:i/>
          <w:iCs/>
          <w:lang w:val="en-US"/>
        </w:rPr>
        <w:t xml:space="preserve"> be handled by the existing Rel-18 framework.</w:t>
      </w:r>
    </w:p>
    <w:p w14:paraId="26B74D45" w14:textId="77777777" w:rsidR="00BF3DA1" w:rsidRDefault="00BF3DA1" w:rsidP="002B2A8A">
      <w:pPr>
        <w:rPr>
          <w:rFonts w:eastAsia="Times New Roman"/>
          <w:bCs/>
          <w:lang w:val="en-US"/>
        </w:rPr>
      </w:pPr>
    </w:p>
    <w:p w14:paraId="5677BD6F" w14:textId="3EA122C4" w:rsidR="00DD0AF2" w:rsidRPr="00D53356" w:rsidRDefault="00DD0AF2" w:rsidP="00DD0AF2">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Inter-CU MCG LTM DC</w:t>
      </w:r>
    </w:p>
    <w:p w14:paraId="052F3C36" w14:textId="7E828899" w:rsidR="00BF3DA1" w:rsidRPr="00141430" w:rsidRDefault="001D3758" w:rsidP="00BF3DA1">
      <w:pPr>
        <w:rPr>
          <w:b/>
          <w:bCs/>
          <w:u w:val="single"/>
        </w:rPr>
      </w:pPr>
      <w:r>
        <w:rPr>
          <w:b/>
          <w:bCs/>
          <w:u w:val="single"/>
        </w:rPr>
        <w:t xml:space="preserve">Support for </w:t>
      </w:r>
      <w:r w:rsidR="00BF3DA1" w:rsidRPr="00141430">
        <w:rPr>
          <w:b/>
          <w:bCs/>
          <w:u w:val="single"/>
        </w:rPr>
        <w:t xml:space="preserve">Scenario: </w:t>
      </w:r>
      <w:r w:rsidR="00BF3DA1" w:rsidRPr="00BF3DA1">
        <w:rPr>
          <w:b/>
          <w:bCs/>
          <w:u w:val="single"/>
        </w:rPr>
        <w:t>Inter-CU MCG LTM with SCG retained or released</w:t>
      </w:r>
    </w:p>
    <w:p w14:paraId="231318B4" w14:textId="2BD93CAC" w:rsidR="002B2A8A" w:rsidRDefault="007D4CE4" w:rsidP="007D4CE4">
      <w:pPr>
        <w:rPr>
          <w:rFonts w:eastAsia="Times New Roman"/>
          <w:bCs/>
          <w:lang w:val="en-US"/>
        </w:rPr>
      </w:pPr>
      <w:r>
        <w:rPr>
          <w:rFonts w:eastAsia="Times New Roman"/>
          <w:bCs/>
        </w:rPr>
        <w:t xml:space="preserve">With regard to coexistence of </w:t>
      </w:r>
      <w:r w:rsidRPr="00F30800">
        <w:rPr>
          <w:rFonts w:eastAsia="Times New Roman"/>
          <w:bCs/>
          <w:lang w:val="en-US"/>
        </w:rPr>
        <w:t>intra-CU SCG LTM</w:t>
      </w:r>
      <w:r w:rsidRPr="00F30800" w:rsidDel="007D4CE4">
        <w:rPr>
          <w:rFonts w:eastAsia="Times New Roman"/>
          <w:bCs/>
          <w:lang w:val="en-US"/>
        </w:rPr>
        <w:t xml:space="preserve"> </w:t>
      </w:r>
      <w:r>
        <w:rPr>
          <w:rFonts w:eastAsia="Times New Roman"/>
          <w:bCs/>
          <w:lang w:val="en-US"/>
        </w:rPr>
        <w:t xml:space="preserve">with </w:t>
      </w:r>
      <w:r w:rsidR="002B2A8A" w:rsidRPr="00F30800">
        <w:rPr>
          <w:rFonts w:eastAsia="Times New Roman"/>
          <w:bCs/>
          <w:lang w:val="en-US"/>
        </w:rPr>
        <w:t>Inter-CU MCG LTM</w:t>
      </w:r>
      <w:r w:rsidR="00226BD4">
        <w:rPr>
          <w:rFonts w:eastAsia="Times New Roman"/>
          <w:bCs/>
          <w:lang w:val="en-US"/>
        </w:rPr>
        <w:t xml:space="preserve">, the </w:t>
      </w:r>
      <w:r w:rsidR="00EB2361">
        <w:rPr>
          <w:rFonts w:eastAsia="Times New Roman"/>
          <w:bCs/>
          <w:lang w:val="en-US"/>
        </w:rPr>
        <w:t>I</w:t>
      </w:r>
      <w:r w:rsidR="002B2A8A" w:rsidRPr="00F30800">
        <w:rPr>
          <w:rFonts w:eastAsia="Times New Roman"/>
          <w:bCs/>
          <w:lang w:val="en-US"/>
        </w:rPr>
        <w:t xml:space="preserve">nter-CU LTM PCell change </w:t>
      </w:r>
      <w:r w:rsidR="00EB2361">
        <w:rPr>
          <w:rFonts w:eastAsia="Times New Roman"/>
          <w:bCs/>
          <w:lang w:val="en-US"/>
        </w:rPr>
        <w:t xml:space="preserve">will </w:t>
      </w:r>
      <w:r w:rsidR="002B2A8A" w:rsidRPr="00F30800">
        <w:rPr>
          <w:rFonts w:eastAsia="Times New Roman"/>
          <w:bCs/>
          <w:lang w:val="en-US"/>
        </w:rPr>
        <w:t>result in security configuration update at the SN</w:t>
      </w:r>
      <w:r w:rsidR="00693AE6">
        <w:rPr>
          <w:rFonts w:eastAsia="Times New Roman"/>
          <w:bCs/>
          <w:lang w:val="en-US"/>
        </w:rPr>
        <w:t xml:space="preserve"> </w:t>
      </w:r>
      <w:r w:rsidR="002B2A8A">
        <w:rPr>
          <w:rFonts w:eastAsia="Times New Roman"/>
          <w:bCs/>
          <w:lang w:val="en-US"/>
        </w:rPr>
        <w:t>(via SN Reconfiguration)</w:t>
      </w:r>
      <w:r w:rsidR="002B2A8A" w:rsidRPr="00F30800">
        <w:rPr>
          <w:rFonts w:eastAsia="Times New Roman"/>
          <w:bCs/>
          <w:lang w:val="en-US"/>
        </w:rPr>
        <w:t xml:space="preserve">; this requires the UE to perform reconfiguration with sync with the PSCell, even if the PSCell remains unchanged. </w:t>
      </w:r>
    </w:p>
    <w:p w14:paraId="3EC81193" w14:textId="1C216660" w:rsidR="00693AE6" w:rsidRPr="008073A4" w:rsidRDefault="00693AE6" w:rsidP="008073A4">
      <w:pPr>
        <w:ind w:left="284"/>
        <w:rPr>
          <w:rFonts w:eastAsia="Times New Roman"/>
          <w:b/>
          <w:i/>
          <w:iCs/>
          <w:lang w:val="en-US"/>
        </w:rPr>
      </w:pPr>
      <w:r w:rsidRPr="008073A4">
        <w:rPr>
          <w:rFonts w:eastAsia="Times New Roman"/>
          <w:b/>
          <w:i/>
          <w:iCs/>
          <w:lang w:val="en-US"/>
        </w:rPr>
        <w:t xml:space="preserve">Observation </w:t>
      </w:r>
      <w:r w:rsidR="008073A4">
        <w:rPr>
          <w:rFonts w:eastAsia="Times New Roman"/>
          <w:b/>
          <w:i/>
          <w:iCs/>
          <w:lang w:val="en-US"/>
        </w:rPr>
        <w:t>2</w:t>
      </w:r>
      <w:r w:rsidRPr="008073A4">
        <w:rPr>
          <w:rFonts w:eastAsia="Times New Roman"/>
          <w:b/>
          <w:i/>
          <w:iCs/>
          <w:lang w:val="en-US"/>
        </w:rPr>
        <w:t>: Inter-CU LTM PCell change result</w:t>
      </w:r>
      <w:r w:rsidR="00F207A3">
        <w:rPr>
          <w:rFonts w:eastAsia="Times New Roman"/>
          <w:b/>
          <w:i/>
          <w:iCs/>
          <w:lang w:val="en-US"/>
        </w:rPr>
        <w:t>s</w:t>
      </w:r>
      <w:r w:rsidRPr="008073A4">
        <w:rPr>
          <w:rFonts w:eastAsia="Times New Roman"/>
          <w:b/>
          <w:i/>
          <w:iCs/>
          <w:lang w:val="en-US"/>
        </w:rPr>
        <w:t xml:space="preserve"> in security configuration update at the SN and requires UE to perform reconfiguration with sync with the PSCell, even if the PSCell remains unchanged.</w:t>
      </w:r>
    </w:p>
    <w:p w14:paraId="4E831487" w14:textId="1A67A44B" w:rsidR="000B33B0" w:rsidRDefault="001056A0" w:rsidP="00473E83">
      <w:pPr>
        <w:rPr>
          <w:rFonts w:eastAsia="Times New Roman"/>
          <w:bCs/>
          <w:lang w:val="en-US"/>
        </w:rPr>
      </w:pPr>
      <w:r>
        <w:rPr>
          <w:rFonts w:eastAsia="Times New Roman"/>
          <w:bCs/>
          <w:lang w:val="en-US"/>
        </w:rPr>
        <w:t xml:space="preserve">In case the </w:t>
      </w:r>
      <w:r w:rsidR="00DB606B">
        <w:rPr>
          <w:rFonts w:eastAsia="Times New Roman"/>
          <w:bCs/>
          <w:lang w:val="en-US"/>
        </w:rPr>
        <w:t xml:space="preserve">source SN prepares a different target SN, there is chance </w:t>
      </w:r>
      <w:r w:rsidR="00473E83" w:rsidRPr="00F30800">
        <w:rPr>
          <w:rFonts w:eastAsia="Times New Roman"/>
          <w:bCs/>
          <w:lang w:val="en-US"/>
        </w:rPr>
        <w:t>that some of the inter-CU MCG LTM candidate nodes during HO preparation may prepare MCG + SCG configuration (if source SN</w:t>
      </w:r>
      <w:r w:rsidR="00F53887">
        <w:rPr>
          <w:rFonts w:eastAsia="Times New Roman"/>
          <w:bCs/>
          <w:lang w:val="en-US"/>
        </w:rPr>
        <w:t xml:space="preserve"> is retained</w:t>
      </w:r>
      <w:r w:rsidR="00473E83" w:rsidRPr="00F30800">
        <w:rPr>
          <w:rFonts w:eastAsia="Times New Roman"/>
          <w:bCs/>
          <w:lang w:val="en-US"/>
        </w:rPr>
        <w:t>) or MCG only configuration (if source SN</w:t>
      </w:r>
      <w:r w:rsidR="00F53887">
        <w:rPr>
          <w:rFonts w:eastAsia="Times New Roman"/>
          <w:bCs/>
          <w:lang w:val="en-US"/>
        </w:rPr>
        <w:t xml:space="preserve"> is released</w:t>
      </w:r>
      <w:r w:rsidR="00473E83" w:rsidRPr="00F30800">
        <w:rPr>
          <w:rFonts w:eastAsia="Times New Roman"/>
          <w:bCs/>
          <w:lang w:val="en-US"/>
        </w:rPr>
        <w:t xml:space="preserve">). </w:t>
      </w:r>
      <w:r w:rsidR="00D159EF">
        <w:rPr>
          <w:rFonts w:eastAsia="Times New Roman"/>
          <w:bCs/>
          <w:lang w:val="en-US"/>
        </w:rPr>
        <w:t>T</w:t>
      </w:r>
      <w:r w:rsidR="00473E83" w:rsidRPr="00F30800">
        <w:rPr>
          <w:rFonts w:eastAsia="Times New Roman"/>
          <w:bCs/>
          <w:lang w:val="en-US"/>
        </w:rPr>
        <w:t xml:space="preserve">his may result into a combination of inter-CU MCG LTM preparation with SCG retained and SCG released. </w:t>
      </w:r>
      <w:r w:rsidR="000B33B0">
        <w:rPr>
          <w:rFonts w:eastAsia="Times New Roman"/>
          <w:bCs/>
          <w:lang w:val="en-US"/>
        </w:rPr>
        <w:t>For s</w:t>
      </w:r>
      <w:r w:rsidR="00473E83" w:rsidRPr="00F30800">
        <w:rPr>
          <w:rFonts w:eastAsia="Times New Roman"/>
          <w:bCs/>
          <w:lang w:val="en-US"/>
        </w:rPr>
        <w:t>uch a scenario</w:t>
      </w:r>
      <w:r w:rsidR="000B33B0">
        <w:rPr>
          <w:rFonts w:eastAsia="Times New Roman"/>
          <w:bCs/>
          <w:lang w:val="en-US"/>
        </w:rPr>
        <w:t>s</w:t>
      </w:r>
      <w:r w:rsidR="00D6376E">
        <w:rPr>
          <w:rFonts w:eastAsia="Times New Roman"/>
          <w:bCs/>
          <w:lang w:val="en-US"/>
        </w:rPr>
        <w:t>:</w:t>
      </w:r>
    </w:p>
    <w:p w14:paraId="19FD4CE4" w14:textId="0571D502" w:rsidR="00D6376E" w:rsidRDefault="00D6376E" w:rsidP="00D6376E">
      <w:pPr>
        <w:pStyle w:val="ListParagraph"/>
        <w:numPr>
          <w:ilvl w:val="0"/>
          <w:numId w:val="57"/>
        </w:numPr>
        <w:rPr>
          <w:rFonts w:ascii="Times New Roman" w:eastAsia="Yu Mincho" w:hAnsi="Times New Roman"/>
          <w:lang w:val="en-GB"/>
        </w:rPr>
      </w:pPr>
      <w:r>
        <w:rPr>
          <w:rFonts w:ascii="Times New Roman" w:eastAsia="Yu Mincho" w:hAnsi="Times New Roman"/>
          <w:lang w:val="en-GB"/>
        </w:rPr>
        <w:t>I</w:t>
      </w:r>
      <w:r w:rsidR="00473E83" w:rsidRPr="008073A4">
        <w:rPr>
          <w:rFonts w:ascii="Times New Roman" w:eastAsia="Yu Mincho" w:hAnsi="Times New Roman"/>
          <w:lang w:val="en-GB"/>
        </w:rPr>
        <w:t>f the Inter-CU LTM PCell change results in PCell HO with SCG release at the target, the</w:t>
      </w:r>
      <w:r>
        <w:rPr>
          <w:rFonts w:ascii="Times New Roman" w:eastAsia="Yu Mincho" w:hAnsi="Times New Roman"/>
          <w:lang w:val="en-GB"/>
        </w:rPr>
        <w:t xml:space="preserve"> </w:t>
      </w:r>
      <w:r w:rsidR="00473E83" w:rsidRPr="008073A4">
        <w:rPr>
          <w:rFonts w:ascii="Times New Roman" w:eastAsia="Yu Mincho" w:hAnsi="Times New Roman"/>
          <w:lang w:val="en-GB"/>
        </w:rPr>
        <w:t>UE may continue with single connectivity if subsequent cell change is configured</w:t>
      </w:r>
    </w:p>
    <w:p w14:paraId="3B10F2B3" w14:textId="736AA700" w:rsidR="00473E83" w:rsidRDefault="00660C3A" w:rsidP="00D6376E">
      <w:pPr>
        <w:pStyle w:val="ListParagraph"/>
        <w:numPr>
          <w:ilvl w:val="0"/>
          <w:numId w:val="57"/>
        </w:numPr>
        <w:rPr>
          <w:rFonts w:ascii="Times New Roman" w:eastAsia="Yu Mincho" w:hAnsi="Times New Roman"/>
          <w:lang w:val="en-GB"/>
        </w:rPr>
      </w:pPr>
      <w:r>
        <w:rPr>
          <w:rFonts w:ascii="Times New Roman" w:eastAsia="Yu Mincho" w:hAnsi="Times New Roman"/>
          <w:lang w:val="en-GB"/>
        </w:rPr>
        <w:t>D</w:t>
      </w:r>
      <w:r w:rsidR="00473E83" w:rsidRPr="008073A4">
        <w:rPr>
          <w:rFonts w:ascii="Times New Roman" w:eastAsia="Yu Mincho" w:hAnsi="Times New Roman"/>
          <w:lang w:val="en-GB"/>
        </w:rPr>
        <w:t xml:space="preserve">ual connectivity </w:t>
      </w:r>
      <w:r w:rsidR="00A93F4C" w:rsidRPr="008073A4">
        <w:rPr>
          <w:rFonts w:ascii="Times New Roman" w:eastAsia="Yu Mincho" w:hAnsi="Times New Roman"/>
          <w:lang w:val="en-GB"/>
        </w:rPr>
        <w:t>may not be configured again</w:t>
      </w:r>
      <w:r w:rsidR="00473E83" w:rsidRPr="008073A4">
        <w:rPr>
          <w:rFonts w:ascii="Times New Roman" w:eastAsia="Yu Mincho" w:hAnsi="Times New Roman"/>
          <w:lang w:val="en-GB"/>
        </w:rPr>
        <w:t xml:space="preserve"> with the already prepared inter-CU MCG LTM candidate nodes</w:t>
      </w:r>
      <w:r w:rsidR="00A93F4C" w:rsidRPr="008073A4">
        <w:rPr>
          <w:rFonts w:ascii="Times New Roman" w:eastAsia="Yu Mincho" w:hAnsi="Times New Roman"/>
          <w:lang w:val="en-GB"/>
        </w:rPr>
        <w:t xml:space="preserve"> without re-preparation of inter-CU MCG LTM candidates and </w:t>
      </w:r>
      <w:r w:rsidR="00473E83" w:rsidRPr="008073A4">
        <w:rPr>
          <w:rFonts w:ascii="Times New Roman" w:eastAsia="Yu Mincho" w:hAnsi="Times New Roman"/>
          <w:lang w:val="en-GB"/>
        </w:rPr>
        <w:t>reconfiguring the UE</w:t>
      </w:r>
      <w:r w:rsidR="00A93F4C" w:rsidRPr="008073A4">
        <w:rPr>
          <w:rFonts w:ascii="Times New Roman" w:eastAsia="Yu Mincho" w:hAnsi="Times New Roman"/>
          <w:lang w:val="en-GB"/>
        </w:rPr>
        <w:t>.</w:t>
      </w:r>
    </w:p>
    <w:p w14:paraId="626E6C81" w14:textId="77777777" w:rsidR="0049022E" w:rsidRPr="008073A4" w:rsidRDefault="0049022E" w:rsidP="008073A4">
      <w:pPr>
        <w:pStyle w:val="ListParagraph"/>
        <w:rPr>
          <w:rFonts w:eastAsia="Yu Mincho"/>
          <w:lang w:val="en-GB"/>
        </w:rPr>
      </w:pPr>
    </w:p>
    <w:p w14:paraId="2DAF87B8" w14:textId="03275460" w:rsidR="00597467" w:rsidRPr="00F30800" w:rsidRDefault="00577EC3" w:rsidP="00597467">
      <w:pPr>
        <w:rPr>
          <w:rFonts w:eastAsia="Times New Roman"/>
          <w:bCs/>
          <w:lang w:val="en-US"/>
        </w:rPr>
      </w:pPr>
      <w:r>
        <w:rPr>
          <w:rFonts w:eastAsia="Times New Roman"/>
          <w:bCs/>
          <w:lang w:val="en-US"/>
        </w:rPr>
        <w:t>Possible alternatives to handle t</w:t>
      </w:r>
      <w:r w:rsidR="00F65A88" w:rsidRPr="008073A4">
        <w:rPr>
          <w:rFonts w:eastAsia="Times New Roman"/>
          <w:bCs/>
          <w:lang w:val="en-US"/>
        </w:rPr>
        <w:t xml:space="preserve">he </w:t>
      </w:r>
      <w:r w:rsidR="00677336">
        <w:rPr>
          <w:rFonts w:eastAsia="Times New Roman"/>
          <w:bCs/>
          <w:lang w:val="en-US"/>
        </w:rPr>
        <w:t>scenario above</w:t>
      </w:r>
      <w:r>
        <w:rPr>
          <w:rFonts w:eastAsia="Times New Roman"/>
          <w:bCs/>
          <w:lang w:val="en-US"/>
        </w:rPr>
        <w:t xml:space="preserve"> include the following</w:t>
      </w:r>
      <w:r w:rsidR="00597467" w:rsidRPr="00F30800">
        <w:rPr>
          <w:rFonts w:eastAsia="Times New Roman"/>
          <w:bCs/>
          <w:lang w:val="en-US"/>
        </w:rPr>
        <w:t>:</w:t>
      </w:r>
    </w:p>
    <w:p w14:paraId="55C1D93B" w14:textId="13D6E2F9" w:rsidR="00E30765" w:rsidRDefault="00597467" w:rsidP="00E30765">
      <w:pPr>
        <w:pStyle w:val="ListParagraph"/>
        <w:numPr>
          <w:ilvl w:val="0"/>
          <w:numId w:val="57"/>
        </w:numPr>
        <w:rPr>
          <w:rFonts w:ascii="Times New Roman" w:eastAsia="Times New Roman" w:hAnsi="Times New Roman"/>
          <w:bCs/>
        </w:rPr>
      </w:pPr>
      <w:r w:rsidRPr="008073A4">
        <w:rPr>
          <w:rFonts w:ascii="Times New Roman" w:eastAsia="Times New Roman" w:hAnsi="Times New Roman"/>
          <w:b/>
        </w:rPr>
        <w:lastRenderedPageBreak/>
        <w:t>Option 1:</w:t>
      </w:r>
      <w:r w:rsidRPr="008073A4">
        <w:rPr>
          <w:rFonts w:ascii="Times New Roman" w:eastAsia="Times New Roman" w:hAnsi="Times New Roman"/>
          <w:bCs/>
        </w:rPr>
        <w:t xml:space="preserve"> </w:t>
      </w:r>
      <w:r w:rsidR="00C028C1">
        <w:rPr>
          <w:rFonts w:ascii="Times New Roman" w:eastAsia="Times New Roman" w:hAnsi="Times New Roman"/>
          <w:bCs/>
        </w:rPr>
        <w:t>N</w:t>
      </w:r>
      <w:r w:rsidRPr="008073A4">
        <w:rPr>
          <w:rFonts w:ascii="Times New Roman" w:eastAsia="Times New Roman" w:hAnsi="Times New Roman"/>
          <w:bCs/>
        </w:rPr>
        <w:t xml:space="preserve">ot </w:t>
      </w:r>
      <w:r w:rsidR="00C028C1">
        <w:rPr>
          <w:rFonts w:ascii="Times New Roman" w:eastAsia="Times New Roman" w:hAnsi="Times New Roman"/>
          <w:bCs/>
        </w:rPr>
        <w:t>including</w:t>
      </w:r>
      <w:r w:rsidRPr="008073A4">
        <w:rPr>
          <w:rFonts w:ascii="Times New Roman" w:eastAsia="Times New Roman" w:hAnsi="Times New Roman"/>
          <w:bCs/>
        </w:rPr>
        <w:t xml:space="preserve"> an inter-CU MCG LTM candidate that has prepared MCG only configuration</w:t>
      </w:r>
      <w:r w:rsidR="00A14749">
        <w:rPr>
          <w:rFonts w:ascii="Times New Roman" w:eastAsia="Times New Roman" w:hAnsi="Times New Roman"/>
          <w:bCs/>
        </w:rPr>
        <w:t xml:space="preserve">. </w:t>
      </w:r>
      <w:r>
        <w:rPr>
          <w:rFonts w:ascii="Times New Roman" w:eastAsia="Times New Roman" w:hAnsi="Times New Roman"/>
          <w:bCs/>
        </w:rPr>
        <w:t>This require</w:t>
      </w:r>
      <w:r w:rsidR="0021349F">
        <w:rPr>
          <w:rFonts w:ascii="Times New Roman" w:eastAsia="Times New Roman" w:hAnsi="Times New Roman"/>
          <w:bCs/>
        </w:rPr>
        <w:t>s</w:t>
      </w:r>
      <w:r>
        <w:rPr>
          <w:rFonts w:ascii="Times New Roman" w:eastAsia="Times New Roman" w:hAnsi="Times New Roman"/>
          <w:bCs/>
        </w:rPr>
        <w:t xml:space="preserve"> RAN3 signaling enhancements.</w:t>
      </w:r>
    </w:p>
    <w:p w14:paraId="5C3F0D82" w14:textId="527508EE" w:rsidR="00E30765" w:rsidRPr="008073A4" w:rsidRDefault="00E30765" w:rsidP="008073A4">
      <w:pPr>
        <w:pStyle w:val="ListParagraph"/>
        <w:numPr>
          <w:ilvl w:val="0"/>
          <w:numId w:val="57"/>
        </w:numPr>
        <w:rPr>
          <w:rFonts w:eastAsia="Times New Roman"/>
          <w:bCs/>
        </w:rPr>
      </w:pPr>
      <w:r w:rsidRPr="008073A4">
        <w:rPr>
          <w:rFonts w:ascii="Times New Roman" w:eastAsia="Times New Roman" w:hAnsi="Times New Roman"/>
          <w:b/>
        </w:rPr>
        <w:t xml:space="preserve">Option 2: </w:t>
      </w:r>
      <w:r w:rsidRPr="008073A4">
        <w:rPr>
          <w:rFonts w:ascii="Times New Roman" w:eastAsia="Times New Roman" w:hAnsi="Times New Roman"/>
          <w:bCs/>
        </w:rPr>
        <w:t>Include all the inter-CU MCG LTM candidate nodes in the subsequent cell change configuration, irrespective of whether a candidate node has prepared MCG + SCG configuration or MCG only configuration.</w:t>
      </w:r>
      <w:r w:rsidR="0021349F">
        <w:rPr>
          <w:rFonts w:ascii="Times New Roman" w:eastAsia="Times New Roman" w:hAnsi="Times New Roman"/>
          <w:bCs/>
        </w:rPr>
        <w:t xml:space="preserve"> This would allow dual connectivity </w:t>
      </w:r>
      <w:r w:rsidRPr="008073A4">
        <w:rPr>
          <w:rFonts w:ascii="Times New Roman" w:eastAsia="Times New Roman" w:hAnsi="Times New Roman"/>
          <w:bCs/>
        </w:rPr>
        <w:t xml:space="preserve">converted to </w:t>
      </w:r>
      <w:r w:rsidR="0021349F">
        <w:rPr>
          <w:rFonts w:ascii="Times New Roman" w:eastAsia="Times New Roman" w:hAnsi="Times New Roman"/>
          <w:bCs/>
        </w:rPr>
        <w:t>single connectivity</w:t>
      </w:r>
      <w:r w:rsidRPr="008073A4">
        <w:rPr>
          <w:rFonts w:ascii="Times New Roman" w:eastAsia="Times New Roman" w:hAnsi="Times New Roman"/>
          <w:bCs/>
        </w:rPr>
        <w:t xml:space="preserve"> if </w:t>
      </w:r>
      <w:r w:rsidR="0021349F">
        <w:rPr>
          <w:rFonts w:ascii="Times New Roman" w:eastAsia="Times New Roman" w:hAnsi="Times New Roman"/>
          <w:bCs/>
        </w:rPr>
        <w:t>the</w:t>
      </w:r>
      <w:r w:rsidRPr="008073A4">
        <w:rPr>
          <w:rFonts w:ascii="Times New Roman" w:eastAsia="Times New Roman" w:hAnsi="Times New Roman"/>
          <w:bCs/>
        </w:rPr>
        <w:t xml:space="preserve"> Inter-CU LTM PCell change results in PCell HO with SCG release at the target.</w:t>
      </w:r>
      <w:r w:rsidR="0043479C">
        <w:rPr>
          <w:rFonts w:ascii="Times New Roman" w:eastAsia="Times New Roman" w:hAnsi="Times New Roman"/>
          <w:bCs/>
        </w:rPr>
        <w:t xml:space="preserve"> </w:t>
      </w:r>
      <w:r w:rsidR="0021349F">
        <w:rPr>
          <w:rFonts w:ascii="Times New Roman" w:eastAsia="Times New Roman" w:hAnsi="Times New Roman"/>
          <w:bCs/>
        </w:rPr>
        <w:t xml:space="preserve">This </w:t>
      </w:r>
      <w:r w:rsidR="003902CD">
        <w:rPr>
          <w:rFonts w:ascii="Times New Roman" w:eastAsia="Times New Roman" w:hAnsi="Times New Roman"/>
          <w:bCs/>
        </w:rPr>
        <w:t>option also requires RAN3 signaling enhancements</w:t>
      </w:r>
      <w:r w:rsidR="0043479C">
        <w:rPr>
          <w:rFonts w:ascii="Times New Roman" w:eastAsia="Times New Roman" w:hAnsi="Times New Roman"/>
          <w:bCs/>
        </w:rPr>
        <w:t>.</w:t>
      </w:r>
    </w:p>
    <w:p w14:paraId="798C4CB2" w14:textId="79F608BE" w:rsidR="00E30765" w:rsidRDefault="00E30765" w:rsidP="0043479C">
      <w:pPr>
        <w:rPr>
          <w:rFonts w:eastAsia="Times New Roman"/>
          <w:bCs/>
        </w:rPr>
      </w:pPr>
    </w:p>
    <w:p w14:paraId="7BDC6635" w14:textId="53600F7C" w:rsidR="00A908A7" w:rsidRPr="00141430" w:rsidRDefault="00A908A7" w:rsidP="008073A4">
      <w:pPr>
        <w:ind w:left="284"/>
        <w:rPr>
          <w:rFonts w:eastAsia="Times New Roman"/>
          <w:b/>
          <w:i/>
          <w:iCs/>
          <w:lang w:val="en-US"/>
        </w:rPr>
      </w:pPr>
      <w:r>
        <w:rPr>
          <w:rFonts w:eastAsia="Times New Roman"/>
          <w:b/>
          <w:i/>
          <w:iCs/>
          <w:lang w:val="en-US"/>
        </w:rPr>
        <w:t xml:space="preserve">Proposal </w:t>
      </w:r>
      <w:r w:rsidR="008073A4">
        <w:rPr>
          <w:rFonts w:eastAsia="Times New Roman"/>
          <w:b/>
          <w:i/>
          <w:iCs/>
          <w:lang w:val="en-US"/>
        </w:rPr>
        <w:t>4</w:t>
      </w:r>
      <w:r w:rsidRPr="00141430">
        <w:rPr>
          <w:rFonts w:eastAsia="Times New Roman"/>
          <w:b/>
          <w:i/>
          <w:iCs/>
          <w:lang w:val="en-US"/>
        </w:rPr>
        <w:t xml:space="preserve">: </w:t>
      </w:r>
      <w:r>
        <w:rPr>
          <w:rFonts w:eastAsia="Times New Roman"/>
          <w:b/>
          <w:i/>
          <w:iCs/>
          <w:lang w:val="en-US"/>
        </w:rPr>
        <w:t xml:space="preserve">RAN3 to </w:t>
      </w:r>
      <w:r w:rsidR="0009196E">
        <w:rPr>
          <w:rFonts w:eastAsia="Times New Roman"/>
          <w:b/>
          <w:i/>
          <w:iCs/>
          <w:lang w:val="en-US"/>
        </w:rPr>
        <w:t>further discuss handling the Inter-CU MCG LTM with SCG retained or released</w:t>
      </w:r>
      <w:r w:rsidR="00542531">
        <w:rPr>
          <w:rFonts w:eastAsia="Times New Roman"/>
          <w:b/>
          <w:i/>
          <w:iCs/>
          <w:lang w:val="en-US"/>
        </w:rPr>
        <w:t xml:space="preserve"> based on the </w:t>
      </w:r>
      <w:r w:rsidR="001F2DC3">
        <w:rPr>
          <w:rFonts w:eastAsia="Times New Roman"/>
          <w:b/>
          <w:i/>
          <w:iCs/>
          <w:lang w:val="en-US"/>
        </w:rPr>
        <w:t>options above</w:t>
      </w:r>
      <w:r w:rsidR="00BF57FC">
        <w:rPr>
          <w:rFonts w:eastAsia="Times New Roman"/>
          <w:b/>
          <w:i/>
          <w:iCs/>
          <w:lang w:val="en-US"/>
        </w:rPr>
        <w:t xml:space="preserve"> as basis</w:t>
      </w:r>
      <w:r w:rsidRPr="00141430">
        <w:rPr>
          <w:rFonts w:eastAsia="Times New Roman"/>
          <w:b/>
          <w:i/>
          <w:iCs/>
          <w:lang w:val="en-US"/>
        </w:rPr>
        <w:t>.</w:t>
      </w:r>
    </w:p>
    <w:p w14:paraId="18D94E05" w14:textId="77777777" w:rsidR="00AC5713" w:rsidRDefault="00AC5713" w:rsidP="00772AAF">
      <w:pPr>
        <w:jc w:val="both"/>
        <w:rPr>
          <w:b/>
          <w:i/>
          <w:iCs/>
          <w:lang w:eastAsia="en-GB"/>
        </w:rPr>
      </w:pPr>
    </w:p>
    <w:p w14:paraId="732FE1D6" w14:textId="7D83E651" w:rsidR="00DD0AF2" w:rsidRPr="00D53356" w:rsidRDefault="00DD0AF2" w:rsidP="00DD0AF2">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Other Issues</w:t>
      </w:r>
    </w:p>
    <w:p w14:paraId="32E1E408" w14:textId="1278C518" w:rsidR="00587426" w:rsidRPr="00772AAF" w:rsidRDefault="00EB1FD4" w:rsidP="00587426">
      <w:pPr>
        <w:jc w:val="both"/>
        <w:rPr>
          <w:b/>
          <w:bCs/>
          <w:u w:val="single"/>
          <w:lang w:eastAsia="ja-JP"/>
        </w:rPr>
      </w:pPr>
      <w:r>
        <w:rPr>
          <w:rFonts w:hint="eastAsia"/>
          <w:b/>
          <w:bCs/>
          <w:u w:val="single"/>
          <w:lang w:eastAsia="ja-JP"/>
        </w:rPr>
        <w:t xml:space="preserve">Inter-CU LTM when </w:t>
      </w:r>
      <w:r w:rsidR="00587426">
        <w:rPr>
          <w:rFonts w:hint="eastAsia"/>
          <w:b/>
          <w:bCs/>
          <w:u w:val="single"/>
          <w:lang w:eastAsia="ja-JP"/>
        </w:rPr>
        <w:t xml:space="preserve">NR-DC </w:t>
      </w:r>
      <w:r>
        <w:rPr>
          <w:rFonts w:hint="eastAsia"/>
          <w:b/>
          <w:bCs/>
          <w:u w:val="single"/>
          <w:lang w:eastAsia="ja-JP"/>
        </w:rPr>
        <w:t xml:space="preserve">is Configured </w:t>
      </w:r>
    </w:p>
    <w:p w14:paraId="515956AC" w14:textId="0F74A511" w:rsidR="00EB1FD4" w:rsidRDefault="00EB1FD4" w:rsidP="00EB1FD4">
      <w:pPr>
        <w:jc w:val="both"/>
      </w:pPr>
      <w:r>
        <w:t xml:space="preserve">In TS 37.340, different </w:t>
      </w:r>
      <w:r w:rsidR="004174CD">
        <w:t>dual</w:t>
      </w:r>
      <w:r w:rsidR="00AC5713">
        <w:rPr>
          <w:rFonts w:hint="eastAsia"/>
          <w:lang w:eastAsia="ja-JP"/>
        </w:rPr>
        <w:t xml:space="preserve"> </w:t>
      </w:r>
      <w:r>
        <w:t xml:space="preserve">connectivity scenarios and their respective signalling for PSCell addition, change, release or retention are described. These cell changes or reconfigurations can be MN or SN initiated. Likewise, in Rel-18 various issues related to inter-SN PSCell change were discussed and agreements were made under S-CPAC feature that could be considered for LTM work in Rel-19. </w:t>
      </w:r>
    </w:p>
    <w:p w14:paraId="28955E69" w14:textId="2040BBBD" w:rsidR="00763A7C" w:rsidRDefault="00EF0F5F" w:rsidP="00EB1FD4">
      <w:pPr>
        <w:jc w:val="both"/>
      </w:pPr>
      <w:r>
        <w:t xml:space="preserve">In </w:t>
      </w:r>
      <w:r w:rsidR="00763A7C">
        <w:t>Rel-18 S-CPAC</w:t>
      </w:r>
      <w:r>
        <w:t xml:space="preserve">, data forwarding </w:t>
      </w:r>
      <w:r w:rsidR="00763A7C">
        <w:t xml:space="preserve">may be </w:t>
      </w:r>
      <w:r>
        <w:t>realized either as direct data forwarding or as indirect data forwarding</w:t>
      </w:r>
      <w:r w:rsidR="00997248">
        <w:rPr>
          <w:rFonts w:hint="eastAsia"/>
          <w:lang w:eastAsia="ja-JP"/>
        </w:rPr>
        <w:t xml:space="preserve">. The </w:t>
      </w:r>
      <w:r>
        <w:t xml:space="preserve">same principles and framework may be </w:t>
      </w:r>
      <w:r w:rsidR="00763A7C">
        <w:t>reused for inter-</w:t>
      </w:r>
      <w:r w:rsidR="008C292B">
        <w:t>CU</w:t>
      </w:r>
      <w:r w:rsidR="00763A7C">
        <w:t xml:space="preserve"> SCG LTM scenarios. </w:t>
      </w:r>
      <w:r>
        <w:t>However, to enable data forwarding for inter-</w:t>
      </w:r>
      <w:r w:rsidR="008C292B">
        <w:t>CU</w:t>
      </w:r>
      <w:r>
        <w:t xml:space="preserve"> SCG LTM with subsequent cell change, </w:t>
      </w:r>
      <w:r w:rsidR="008D4EBD">
        <w:rPr>
          <w:rFonts w:hint="eastAsia"/>
          <w:lang w:eastAsia="ja-JP"/>
        </w:rPr>
        <w:t xml:space="preserve">since the new serving SN is not aware of configuration of other candidate SNs, the </w:t>
      </w:r>
      <w:r w:rsidR="008D4EBD">
        <w:t xml:space="preserve">following </w:t>
      </w:r>
      <w:r w:rsidR="008D4EBD">
        <w:rPr>
          <w:rFonts w:hint="eastAsia"/>
          <w:lang w:eastAsia="ja-JP"/>
        </w:rPr>
        <w:t>should be considered</w:t>
      </w:r>
      <w:r>
        <w:t>:</w:t>
      </w:r>
    </w:p>
    <w:p w14:paraId="37DA5B12" w14:textId="1A611DF2" w:rsidR="00477828" w:rsidRDefault="00997248" w:rsidP="00A9131F">
      <w:pPr>
        <w:pStyle w:val="ListParagraph"/>
        <w:numPr>
          <w:ilvl w:val="0"/>
          <w:numId w:val="56"/>
        </w:numPr>
        <w:rPr>
          <w:rFonts w:ascii="Times New Roman" w:hAnsi="Times New Roman"/>
        </w:rPr>
      </w:pPr>
      <w:r>
        <w:rPr>
          <w:rFonts w:ascii="Times New Roman" w:eastAsiaTheme="minorEastAsia" w:hAnsi="Times New Roman" w:hint="eastAsia"/>
          <w:lang w:eastAsia="ja-JP"/>
        </w:rPr>
        <w:t xml:space="preserve">Transferring </w:t>
      </w:r>
      <w:r w:rsidR="009768D6">
        <w:rPr>
          <w:rFonts w:ascii="Times New Roman" w:hAnsi="Times New Roman"/>
        </w:rPr>
        <w:t>the Admitted PDU session resources configuration of each prepared candidate node to all the prepared candidate inter-CU SCG LTM nodes via Xn signaling to enable data forwarding after each inter-CU SCG LTM PSCell change.</w:t>
      </w:r>
    </w:p>
    <w:p w14:paraId="5AFFA684" w14:textId="0A5B3610" w:rsidR="009768D6" w:rsidRDefault="009768D6" w:rsidP="009768D6">
      <w:pPr>
        <w:pStyle w:val="ListParagraph"/>
        <w:numPr>
          <w:ilvl w:val="1"/>
          <w:numId w:val="56"/>
        </w:numPr>
        <w:rPr>
          <w:rFonts w:ascii="Times New Roman" w:hAnsi="Times New Roman"/>
        </w:rPr>
      </w:pPr>
      <w:r w:rsidRPr="008073A4">
        <w:rPr>
          <w:rFonts w:ascii="Times New Roman" w:hAnsi="Times New Roman"/>
          <w:b/>
          <w:bCs/>
        </w:rPr>
        <w:t>Option 1:</w:t>
      </w:r>
      <w:r w:rsidRPr="009768D6">
        <w:rPr>
          <w:rFonts w:ascii="Times New Roman" w:hAnsi="Times New Roman"/>
        </w:rPr>
        <w:t xml:space="preserve"> </w:t>
      </w:r>
      <w:r w:rsidR="00997248">
        <w:rPr>
          <w:rFonts w:ascii="Times New Roman" w:eastAsiaTheme="minorEastAsia" w:hAnsi="Times New Roman" w:hint="eastAsia"/>
          <w:lang w:eastAsia="ja-JP"/>
        </w:rPr>
        <w:t xml:space="preserve">At LTM preparation, </w:t>
      </w:r>
      <w:r w:rsidR="00477828">
        <w:rPr>
          <w:rFonts w:ascii="Times New Roman" w:hAnsi="Times New Roman"/>
        </w:rPr>
        <w:t>the source node signals the Admitted PDU session resources configuration of all the prepared candidate nodes to all the prepared candidate SNs.</w:t>
      </w:r>
    </w:p>
    <w:p w14:paraId="7DAD3C45" w14:textId="5BFF6BD0" w:rsidR="00997248" w:rsidRPr="00B27C7D" w:rsidRDefault="009768D6" w:rsidP="009768D6">
      <w:pPr>
        <w:pStyle w:val="ListParagraph"/>
        <w:numPr>
          <w:ilvl w:val="1"/>
          <w:numId w:val="56"/>
        </w:numPr>
        <w:rPr>
          <w:rFonts w:ascii="Times New Roman" w:hAnsi="Times New Roman"/>
        </w:rPr>
      </w:pPr>
      <w:r w:rsidRPr="008073A4">
        <w:rPr>
          <w:rFonts w:ascii="Times New Roman" w:hAnsi="Times New Roman"/>
          <w:b/>
          <w:bCs/>
        </w:rPr>
        <w:t>Option 2:</w:t>
      </w:r>
      <w:r>
        <w:rPr>
          <w:rFonts w:ascii="Times New Roman" w:hAnsi="Times New Roman"/>
        </w:rPr>
        <w:t xml:space="preserve"> At</w:t>
      </w:r>
      <w:r w:rsidR="00477828">
        <w:rPr>
          <w:rFonts w:ascii="Times New Roman" w:hAnsi="Times New Roman"/>
        </w:rPr>
        <w:t xml:space="preserve"> the time of </w:t>
      </w:r>
      <w:r>
        <w:rPr>
          <w:rFonts w:ascii="Times New Roman" w:hAnsi="Times New Roman"/>
        </w:rPr>
        <w:t>inter-</w:t>
      </w:r>
      <w:r w:rsidR="008C292B">
        <w:rPr>
          <w:rFonts w:ascii="Times New Roman" w:hAnsi="Times New Roman"/>
        </w:rPr>
        <w:t>CU</w:t>
      </w:r>
      <w:r>
        <w:rPr>
          <w:rFonts w:ascii="Times New Roman" w:hAnsi="Times New Roman"/>
        </w:rPr>
        <w:t xml:space="preserve"> SCG LTM PSCell change execution</w:t>
      </w:r>
      <w:r w:rsidR="00477828">
        <w:rPr>
          <w:rFonts w:ascii="Times New Roman" w:hAnsi="Times New Roman"/>
        </w:rPr>
        <w:t xml:space="preserve">, the source node signals the Admitted PDU session resources configuration of all the prepared candidate nodes </w:t>
      </w:r>
      <w:r w:rsidR="00BE7284">
        <w:rPr>
          <w:rFonts w:ascii="Times New Roman" w:hAnsi="Times New Roman"/>
        </w:rPr>
        <w:t xml:space="preserve">only </w:t>
      </w:r>
      <w:r w:rsidR="00477828">
        <w:rPr>
          <w:rFonts w:ascii="Times New Roman" w:hAnsi="Times New Roman"/>
        </w:rPr>
        <w:t>to the next serving SN.</w:t>
      </w:r>
      <w:r w:rsidR="00BE7284">
        <w:rPr>
          <w:rFonts w:ascii="Times New Roman" w:hAnsi="Times New Roman"/>
        </w:rPr>
        <w:t xml:space="preserve"> </w:t>
      </w:r>
      <w:r w:rsidR="00997248">
        <w:rPr>
          <w:rFonts w:ascii="Times New Roman" w:eastAsiaTheme="minorEastAsia" w:hAnsi="Times New Roman" w:hint="eastAsia"/>
          <w:lang w:eastAsia="ja-JP"/>
        </w:rPr>
        <w:t xml:space="preserve">The new serving SN would carry out the same procedure at </w:t>
      </w:r>
      <w:r w:rsidR="008D4EBD">
        <w:rPr>
          <w:rFonts w:ascii="Times New Roman" w:eastAsiaTheme="minorEastAsia" w:hAnsi="Times New Roman" w:hint="eastAsia"/>
          <w:lang w:eastAsia="ja-JP"/>
        </w:rPr>
        <w:t>the next i</w:t>
      </w:r>
      <w:r w:rsidR="00997248">
        <w:rPr>
          <w:rFonts w:ascii="Times New Roman" w:eastAsiaTheme="minorEastAsia" w:hAnsi="Times New Roman" w:hint="eastAsia"/>
          <w:lang w:eastAsia="ja-JP"/>
        </w:rPr>
        <w:t>nter-CU SCG LTM mobility</w:t>
      </w:r>
      <w:r w:rsidR="008D4EBD">
        <w:rPr>
          <w:rFonts w:ascii="Times New Roman" w:eastAsiaTheme="minorEastAsia" w:hAnsi="Times New Roman" w:hint="eastAsia"/>
          <w:lang w:eastAsia="ja-JP"/>
        </w:rPr>
        <w:t xml:space="preserve"> execution.</w:t>
      </w:r>
    </w:p>
    <w:p w14:paraId="693175E5" w14:textId="77777777" w:rsidR="00BE7284" w:rsidRDefault="00BE7284" w:rsidP="00BE7284">
      <w:pPr>
        <w:pStyle w:val="ListParagraph"/>
        <w:rPr>
          <w:rFonts w:ascii="Times New Roman" w:hAnsi="Times New Roman"/>
        </w:rPr>
      </w:pPr>
    </w:p>
    <w:p w14:paraId="0E9D085C" w14:textId="6542386D" w:rsidR="00E42ECD" w:rsidRPr="00AC5713" w:rsidRDefault="00E42ECD" w:rsidP="008073A4">
      <w:pPr>
        <w:ind w:left="284"/>
        <w:jc w:val="both"/>
        <w:rPr>
          <w:b/>
          <w:bCs/>
          <w:i/>
          <w:iCs/>
        </w:rPr>
      </w:pPr>
      <w:r w:rsidRPr="00AC5713">
        <w:rPr>
          <w:b/>
          <w:bCs/>
          <w:i/>
          <w:iCs/>
        </w:rPr>
        <w:t xml:space="preserve">Observation </w:t>
      </w:r>
      <w:r w:rsidR="008073A4">
        <w:rPr>
          <w:b/>
          <w:bCs/>
          <w:i/>
          <w:iCs/>
        </w:rPr>
        <w:t>3</w:t>
      </w:r>
      <w:r w:rsidRPr="00AC5713">
        <w:rPr>
          <w:b/>
          <w:bCs/>
          <w:i/>
          <w:iCs/>
        </w:rPr>
        <w:t>: The data forwarding framework and principles of Rel-18 S-CPAC may be re-used for inter-</w:t>
      </w:r>
      <w:r w:rsidR="008C292B" w:rsidRPr="00AC5713">
        <w:rPr>
          <w:b/>
          <w:bCs/>
          <w:i/>
          <w:iCs/>
        </w:rPr>
        <w:t>CU</w:t>
      </w:r>
      <w:r w:rsidRPr="00AC5713">
        <w:rPr>
          <w:b/>
          <w:bCs/>
          <w:i/>
          <w:iCs/>
        </w:rPr>
        <w:t xml:space="preserve"> SCG LTM.</w:t>
      </w:r>
    </w:p>
    <w:p w14:paraId="3EE8C484" w14:textId="77704B95" w:rsidR="00E42ECD" w:rsidRDefault="00E42ECD" w:rsidP="008073A4">
      <w:pPr>
        <w:ind w:left="284"/>
        <w:jc w:val="both"/>
        <w:rPr>
          <w:b/>
          <w:bCs/>
          <w:i/>
          <w:iCs/>
        </w:rPr>
      </w:pPr>
      <w:r w:rsidRPr="00AC5713">
        <w:rPr>
          <w:b/>
          <w:bCs/>
          <w:i/>
          <w:iCs/>
        </w:rPr>
        <w:t xml:space="preserve">Proposal </w:t>
      </w:r>
      <w:r w:rsidR="008073A4">
        <w:rPr>
          <w:b/>
          <w:bCs/>
          <w:i/>
          <w:iCs/>
        </w:rPr>
        <w:t>5</w:t>
      </w:r>
      <w:r w:rsidRPr="00AC5713">
        <w:rPr>
          <w:b/>
          <w:bCs/>
          <w:i/>
          <w:iCs/>
        </w:rPr>
        <w:t xml:space="preserve">: </w:t>
      </w:r>
      <w:r w:rsidR="00B27C7D">
        <w:rPr>
          <w:rFonts w:hint="eastAsia"/>
          <w:b/>
          <w:bCs/>
          <w:i/>
          <w:iCs/>
          <w:lang w:eastAsia="ja-JP"/>
        </w:rPr>
        <w:t>To</w:t>
      </w:r>
      <w:r w:rsidR="00FF7687" w:rsidRPr="00AC5713">
        <w:rPr>
          <w:b/>
          <w:bCs/>
          <w:i/>
          <w:iCs/>
        </w:rPr>
        <w:t xml:space="preserve"> </w:t>
      </w:r>
      <w:r w:rsidR="008D4EBD">
        <w:rPr>
          <w:rFonts w:hint="eastAsia"/>
          <w:b/>
          <w:bCs/>
          <w:i/>
          <w:iCs/>
          <w:lang w:eastAsia="ja-JP"/>
        </w:rPr>
        <w:t>support direct and indirect data forwarding for inter-CU SCG for subsequent LTM</w:t>
      </w:r>
      <w:r w:rsidR="00B27C7D">
        <w:rPr>
          <w:rFonts w:hint="eastAsia"/>
          <w:b/>
          <w:bCs/>
          <w:i/>
          <w:iCs/>
          <w:lang w:eastAsia="ja-JP"/>
        </w:rPr>
        <w:t xml:space="preserve">, the configuration of Admitted PDU session </w:t>
      </w:r>
      <w:r w:rsidR="00B27C7D" w:rsidRPr="00AC5713">
        <w:rPr>
          <w:b/>
          <w:bCs/>
          <w:i/>
          <w:iCs/>
        </w:rPr>
        <w:t xml:space="preserve">resources of the prepared inter-CU SCG LTM candidate SNs </w:t>
      </w:r>
      <w:r w:rsidR="00B27C7D">
        <w:rPr>
          <w:rFonts w:hint="eastAsia"/>
          <w:b/>
          <w:bCs/>
          <w:i/>
          <w:iCs/>
          <w:lang w:eastAsia="ja-JP"/>
        </w:rPr>
        <w:t xml:space="preserve">is signalled </w:t>
      </w:r>
      <w:r w:rsidR="00B27C7D" w:rsidRPr="00AC5713">
        <w:rPr>
          <w:b/>
          <w:bCs/>
          <w:i/>
          <w:iCs/>
        </w:rPr>
        <w:t>to all the prepared candidate SNs</w:t>
      </w:r>
      <w:r w:rsidR="00FF7687" w:rsidRPr="00AC5713">
        <w:rPr>
          <w:b/>
          <w:bCs/>
          <w:i/>
          <w:iCs/>
        </w:rPr>
        <w:t>.</w:t>
      </w:r>
    </w:p>
    <w:p w14:paraId="65A54D08" w14:textId="77777777" w:rsidR="008073A4" w:rsidRPr="00AC5713" w:rsidRDefault="008073A4" w:rsidP="00EB1FD4">
      <w:pPr>
        <w:jc w:val="both"/>
        <w:rPr>
          <w:b/>
          <w:bCs/>
          <w:i/>
          <w:iCs/>
        </w:rPr>
      </w:pPr>
    </w:p>
    <w:p w14:paraId="18161A41" w14:textId="051C1536" w:rsidR="0079148B" w:rsidRPr="00B27C7D" w:rsidRDefault="0079148B" w:rsidP="0079148B">
      <w:pPr>
        <w:jc w:val="both"/>
        <w:rPr>
          <w:rFonts w:eastAsiaTheme="minorEastAsia"/>
          <w:b/>
          <w:u w:val="single"/>
          <w:lang w:eastAsia="ja-JP"/>
        </w:rPr>
      </w:pPr>
      <w:r w:rsidRPr="00B27C7D">
        <w:rPr>
          <w:rFonts w:eastAsiaTheme="minorEastAsia"/>
          <w:b/>
          <w:u w:val="single"/>
          <w:lang w:eastAsia="ja-JP"/>
        </w:rPr>
        <w:t>Inter-</w:t>
      </w:r>
      <w:r w:rsidR="008C292B" w:rsidRPr="00B27C7D">
        <w:rPr>
          <w:rFonts w:eastAsiaTheme="minorEastAsia"/>
          <w:b/>
          <w:u w:val="single"/>
          <w:lang w:eastAsia="ja-JP"/>
        </w:rPr>
        <w:t>CU</w:t>
      </w:r>
      <w:r w:rsidRPr="00B27C7D">
        <w:rPr>
          <w:rFonts w:eastAsiaTheme="minorEastAsia"/>
          <w:b/>
          <w:u w:val="single"/>
          <w:lang w:eastAsia="ja-JP"/>
        </w:rPr>
        <w:t xml:space="preserve"> SCG LTM preparation</w:t>
      </w:r>
    </w:p>
    <w:p w14:paraId="22F9ED0E" w14:textId="111CF8D2" w:rsidR="0079148B" w:rsidRDefault="0079148B" w:rsidP="00B27C7D">
      <w:pPr>
        <w:jc w:val="both"/>
        <w:rPr>
          <w:lang w:eastAsia="ja-JP"/>
        </w:rPr>
      </w:pPr>
      <w:r w:rsidRPr="001B2CCA">
        <w:t>In both MN initiated and SN initiated inter-</w:t>
      </w:r>
      <w:r w:rsidR="008C292B">
        <w:t>CU</w:t>
      </w:r>
      <w:r w:rsidRPr="001B2CCA">
        <w:t xml:space="preserve"> SCG LTM preparation scenarios, </w:t>
      </w:r>
      <w:r w:rsidR="003A4390">
        <w:rPr>
          <w:rFonts w:hint="eastAsia"/>
          <w:lang w:eastAsia="ja-JP"/>
        </w:rPr>
        <w:t xml:space="preserve">the </w:t>
      </w:r>
      <w:r w:rsidRPr="001B2CCA">
        <w:t>MN triggers the preparation of candidate SN</w:t>
      </w:r>
      <w:r>
        <w:t xml:space="preserve"> </w:t>
      </w:r>
      <w:r w:rsidRPr="00E33A44">
        <w:t xml:space="preserve">by requesting the </w:t>
      </w:r>
      <w:r w:rsidRPr="00E33A44">
        <w:rPr>
          <w:rFonts w:eastAsia="SimSun"/>
          <w:lang w:eastAsia="zh-CN"/>
        </w:rPr>
        <w:t xml:space="preserve">candidate </w:t>
      </w:r>
      <w:r w:rsidRPr="00E33A44">
        <w:t>S</w:t>
      </w:r>
      <w:r w:rsidRPr="00E33A44">
        <w:rPr>
          <w:lang w:eastAsia="zh-CN"/>
        </w:rPr>
        <w:t>N(s)</w:t>
      </w:r>
      <w:r w:rsidRPr="00E33A44">
        <w:t xml:space="preserve"> to allocate resources for the UE by means of the S</w:t>
      </w:r>
      <w:r w:rsidRPr="00E33A44">
        <w:rPr>
          <w:lang w:eastAsia="zh-CN"/>
        </w:rPr>
        <w:t>N</w:t>
      </w:r>
      <w:r w:rsidRPr="00E33A44">
        <w:t xml:space="preserve"> Addition procedure</w:t>
      </w:r>
      <w:r>
        <w:t xml:space="preserve">. </w:t>
      </w:r>
      <w:r w:rsidR="003A4390">
        <w:rPr>
          <w:rFonts w:hint="eastAsia"/>
          <w:lang w:eastAsia="ja-JP"/>
        </w:rPr>
        <w:t xml:space="preserve">The </w:t>
      </w:r>
      <w:r>
        <w:t xml:space="preserve">MN may prepare one or multiple candidate target SNs. </w:t>
      </w:r>
      <w:r w:rsidR="003A4390">
        <w:rPr>
          <w:rFonts w:hint="eastAsia"/>
          <w:lang w:eastAsia="ja-JP"/>
        </w:rPr>
        <w:t xml:space="preserve">Likewise, the candidate SN prepares the LTM candidate configuration including SCG configuration and LTM CSI Resource configuration. </w:t>
      </w:r>
    </w:p>
    <w:p w14:paraId="1C757F76" w14:textId="590F4059" w:rsidR="0079148B" w:rsidRPr="0079148B" w:rsidRDefault="0079148B" w:rsidP="00B27C7D">
      <w:pPr>
        <w:jc w:val="both"/>
      </w:pPr>
      <w:r>
        <w:rPr>
          <w:lang w:val="en-IN"/>
        </w:rPr>
        <w:t xml:space="preserve">As part of </w:t>
      </w:r>
      <w:r w:rsidR="003A4390">
        <w:rPr>
          <w:rFonts w:hint="eastAsia"/>
          <w:lang w:val="en-IN" w:eastAsia="ja-JP"/>
        </w:rPr>
        <w:t xml:space="preserve">existing </w:t>
      </w:r>
      <w:r>
        <w:rPr>
          <w:lang w:val="en-IN"/>
        </w:rPr>
        <w:t xml:space="preserve">S-CPAC functionality, </w:t>
      </w:r>
      <w:r w:rsidR="003A4390">
        <w:rPr>
          <w:rFonts w:hint="eastAsia"/>
          <w:lang w:val="en-IN" w:eastAsia="ja-JP"/>
        </w:rPr>
        <w:t xml:space="preserve">the </w:t>
      </w:r>
      <w:r w:rsidRPr="00B27C7D">
        <w:rPr>
          <w:i/>
          <w:iCs/>
          <w:lang w:eastAsia="zh-CN"/>
        </w:rPr>
        <w:t>S-</w:t>
      </w:r>
      <w:r w:rsidRPr="00B27C7D">
        <w:rPr>
          <w:rFonts w:eastAsiaTheme="minorEastAsia"/>
          <w:i/>
          <w:iCs/>
          <w:lang w:eastAsia="zh-CN"/>
        </w:rPr>
        <w:t>CPAC</w:t>
      </w:r>
      <w:r w:rsidRPr="00B27C7D">
        <w:rPr>
          <w:i/>
          <w:iCs/>
          <w:lang w:eastAsia="zh-CN"/>
        </w:rPr>
        <w:t xml:space="preserve"> Request</w:t>
      </w:r>
      <w:r w:rsidR="003A4390">
        <w:rPr>
          <w:rFonts w:hint="eastAsia"/>
          <w:lang w:val="en-IN" w:eastAsia="ja-JP"/>
        </w:rPr>
        <w:t xml:space="preserve"> IE</w:t>
      </w:r>
      <w:r>
        <w:rPr>
          <w:lang w:val="en-IN"/>
        </w:rPr>
        <w:t xml:space="preserve"> was introduced in the SN </w:t>
      </w:r>
      <w:r w:rsidR="003A4390">
        <w:rPr>
          <w:rFonts w:hint="eastAsia"/>
          <w:lang w:val="en-IN" w:eastAsia="ja-JP"/>
        </w:rPr>
        <w:t>ADDITION REQUEST message</w:t>
      </w:r>
      <w:r>
        <w:rPr>
          <w:lang w:val="en-IN"/>
        </w:rPr>
        <w:t xml:space="preserve"> to indicate that </w:t>
      </w:r>
      <w:r w:rsidR="003A4390">
        <w:rPr>
          <w:rFonts w:hint="eastAsia"/>
          <w:lang w:val="en-IN" w:eastAsia="ja-JP"/>
        </w:rPr>
        <w:t xml:space="preserve">the </w:t>
      </w:r>
      <w:r>
        <w:rPr>
          <w:lang w:val="en-IN"/>
        </w:rPr>
        <w:t>SN change is for S-CPAC.</w:t>
      </w:r>
      <w:r w:rsidR="003A4390">
        <w:rPr>
          <w:rFonts w:hint="eastAsia"/>
          <w:lang w:val="en-IN" w:eastAsia="ja-JP"/>
        </w:rPr>
        <w:t xml:space="preserve"> </w:t>
      </w:r>
      <w:r w:rsidR="00B27C7D">
        <w:rPr>
          <w:rFonts w:hint="eastAsia"/>
          <w:lang w:val="en-IN" w:eastAsia="ja-JP"/>
        </w:rPr>
        <w:t xml:space="preserve">A similar approach can be used </w:t>
      </w:r>
      <w:r w:rsidRPr="00B27C7D">
        <w:rPr>
          <w:lang w:val="en-IN"/>
        </w:rPr>
        <w:t>to enable inter-</w:t>
      </w:r>
      <w:r w:rsidR="008C292B">
        <w:rPr>
          <w:lang w:val="en-IN"/>
        </w:rPr>
        <w:t>CU</w:t>
      </w:r>
      <w:r w:rsidRPr="00B27C7D">
        <w:rPr>
          <w:lang w:val="en-IN"/>
        </w:rPr>
        <w:t xml:space="preserve"> SCG LTM,</w:t>
      </w:r>
      <w:r w:rsidR="00B27C7D">
        <w:rPr>
          <w:rFonts w:hint="eastAsia"/>
          <w:lang w:val="en-IN" w:eastAsia="ja-JP"/>
        </w:rPr>
        <w:t xml:space="preserve"> where a specific IE within the </w:t>
      </w:r>
      <w:r>
        <w:rPr>
          <w:lang w:val="en-IN"/>
        </w:rPr>
        <w:t>SN ADDITION REQUEST message</w:t>
      </w:r>
      <w:r w:rsidRPr="00B27C7D">
        <w:rPr>
          <w:lang w:val="en-IN"/>
        </w:rPr>
        <w:t xml:space="preserve"> </w:t>
      </w:r>
      <w:r w:rsidR="00B27C7D">
        <w:rPr>
          <w:rFonts w:hint="eastAsia"/>
          <w:lang w:val="en-IN" w:eastAsia="ja-JP"/>
        </w:rPr>
        <w:t xml:space="preserve">indicates to </w:t>
      </w:r>
      <w:r w:rsidRPr="00B27C7D">
        <w:rPr>
          <w:lang w:val="en-IN"/>
        </w:rPr>
        <w:t>the candidate target SN that the preparation is for inter-</w:t>
      </w:r>
      <w:r w:rsidR="008C292B">
        <w:rPr>
          <w:lang w:val="en-IN"/>
        </w:rPr>
        <w:t>CU</w:t>
      </w:r>
      <w:r w:rsidRPr="00B27C7D">
        <w:rPr>
          <w:lang w:val="en-IN"/>
        </w:rPr>
        <w:t xml:space="preserve"> SCG LTM</w:t>
      </w:r>
      <w:r w:rsidR="00B27C7D">
        <w:rPr>
          <w:rFonts w:hint="eastAsia"/>
          <w:lang w:val="en-IN" w:eastAsia="ja-JP"/>
        </w:rPr>
        <w:t>.</w:t>
      </w:r>
    </w:p>
    <w:p w14:paraId="25FA0AD6" w14:textId="58139FA8" w:rsidR="0079148B" w:rsidRDefault="0079148B" w:rsidP="008073A4">
      <w:pPr>
        <w:ind w:left="284"/>
        <w:jc w:val="both"/>
        <w:rPr>
          <w:b/>
          <w:bCs/>
          <w:i/>
          <w:iCs/>
          <w:lang w:eastAsia="ja-JP"/>
        </w:rPr>
      </w:pPr>
      <w:r w:rsidRPr="00AC5713">
        <w:rPr>
          <w:b/>
          <w:bCs/>
          <w:i/>
          <w:iCs/>
        </w:rPr>
        <w:t xml:space="preserve">Proposal </w:t>
      </w:r>
      <w:r w:rsidR="008073A4">
        <w:rPr>
          <w:b/>
          <w:bCs/>
          <w:i/>
          <w:iCs/>
        </w:rPr>
        <w:t>6</w:t>
      </w:r>
      <w:r w:rsidRPr="00AC5713">
        <w:rPr>
          <w:b/>
          <w:bCs/>
          <w:i/>
          <w:iCs/>
        </w:rPr>
        <w:t xml:space="preserve">: </w:t>
      </w:r>
      <w:r w:rsidR="00B27C7D">
        <w:rPr>
          <w:rFonts w:hint="eastAsia"/>
          <w:b/>
          <w:bCs/>
          <w:i/>
          <w:iCs/>
          <w:lang w:eastAsia="ja-JP"/>
        </w:rPr>
        <w:t xml:space="preserve">Introduce </w:t>
      </w:r>
      <w:r w:rsidR="008C292B" w:rsidRPr="00AC5713">
        <w:rPr>
          <w:b/>
          <w:bCs/>
          <w:i/>
          <w:iCs/>
        </w:rPr>
        <w:t xml:space="preserve">a new IE in SN ADDITION REQUEST message to indicate that </w:t>
      </w:r>
      <w:r w:rsidR="00B27C7D">
        <w:rPr>
          <w:rFonts w:hint="eastAsia"/>
          <w:b/>
          <w:bCs/>
          <w:i/>
          <w:iCs/>
          <w:lang w:eastAsia="ja-JP"/>
        </w:rPr>
        <w:t xml:space="preserve">the </w:t>
      </w:r>
      <w:r w:rsidR="008C292B" w:rsidRPr="00AC5713">
        <w:rPr>
          <w:b/>
          <w:bCs/>
          <w:i/>
          <w:iCs/>
        </w:rPr>
        <w:t>SN change is for inter-CU SCG LTM</w:t>
      </w:r>
      <w:r w:rsidR="00B27C7D">
        <w:rPr>
          <w:rFonts w:hint="eastAsia"/>
          <w:b/>
          <w:bCs/>
          <w:i/>
          <w:iCs/>
          <w:lang w:eastAsia="ja-JP"/>
        </w:rPr>
        <w:t>.</w:t>
      </w:r>
    </w:p>
    <w:p w14:paraId="17EF115C" w14:textId="77777777" w:rsidR="00AA24AF" w:rsidRPr="00AA6702" w:rsidRDefault="00AA24AF" w:rsidP="00C51043">
      <w:pPr>
        <w:rPr>
          <w:b/>
          <w:i/>
        </w:rPr>
      </w:pPr>
    </w:p>
    <w:p w14:paraId="4E432812" w14:textId="361E1BEE" w:rsidR="00925387" w:rsidRPr="00B704B9" w:rsidRDefault="00DD0AF2" w:rsidP="00925387">
      <w:pPr>
        <w:pStyle w:val="Heading1"/>
        <w:tabs>
          <w:tab w:val="left" w:pos="2410"/>
        </w:tabs>
      </w:pPr>
      <w:r>
        <w:rPr>
          <w:lang w:eastAsia="ja-JP"/>
        </w:rPr>
        <w:lastRenderedPageBreak/>
        <w:t>3</w:t>
      </w:r>
      <w:r w:rsidR="00925387" w:rsidRPr="00B704B9">
        <w:tab/>
      </w:r>
      <w:r w:rsidR="00925387">
        <w:t>Conclusions</w:t>
      </w:r>
    </w:p>
    <w:p w14:paraId="46713761" w14:textId="77777777" w:rsidR="008073A4" w:rsidRDefault="008073A4" w:rsidP="008073A4">
      <w:pPr>
        <w:jc w:val="both"/>
        <w:rPr>
          <w:b/>
          <w:bCs/>
          <w:u w:val="single"/>
          <w:lang w:eastAsia="ja-JP"/>
        </w:rPr>
      </w:pPr>
    </w:p>
    <w:p w14:paraId="2A5B8C9E" w14:textId="3AC22E26" w:rsidR="008073A4" w:rsidRPr="00772AAF" w:rsidRDefault="008073A4" w:rsidP="008073A4">
      <w:pPr>
        <w:jc w:val="both"/>
        <w:rPr>
          <w:b/>
          <w:bCs/>
          <w:u w:val="single"/>
          <w:lang w:eastAsia="ja-JP"/>
        </w:rPr>
      </w:pPr>
      <w:r>
        <w:rPr>
          <w:rFonts w:hint="eastAsia"/>
          <w:b/>
          <w:bCs/>
          <w:u w:val="single"/>
          <w:lang w:eastAsia="ja-JP"/>
        </w:rPr>
        <w:t>Scenarios for NR-DC with LTM</w:t>
      </w:r>
    </w:p>
    <w:p w14:paraId="152E5155" w14:textId="2BCC7944" w:rsidR="008073A4" w:rsidRPr="008073A4" w:rsidRDefault="008073A4" w:rsidP="008073A4">
      <w:pPr>
        <w:ind w:left="284"/>
        <w:rPr>
          <w:b/>
          <w:bCs/>
          <w:i/>
          <w:iCs/>
        </w:rPr>
      </w:pPr>
      <w:r w:rsidRPr="008073A4">
        <w:rPr>
          <w:b/>
          <w:bCs/>
          <w:i/>
          <w:iCs/>
        </w:rPr>
        <w:t xml:space="preserve">Proposal </w:t>
      </w:r>
      <w:r>
        <w:rPr>
          <w:b/>
          <w:bCs/>
          <w:i/>
          <w:iCs/>
        </w:rPr>
        <w:t>1</w:t>
      </w:r>
      <w:r w:rsidRPr="008073A4">
        <w:rPr>
          <w:b/>
          <w:bCs/>
          <w:i/>
          <w:iCs/>
        </w:rPr>
        <w:t>: RAN3 to agree to support the coexistence of the</w:t>
      </w:r>
      <w:r>
        <w:rPr>
          <w:b/>
          <w:bCs/>
          <w:i/>
          <w:iCs/>
        </w:rPr>
        <w:t xml:space="preserve"> (a)</w:t>
      </w:r>
      <w:r w:rsidRPr="001F4CD8">
        <w:t xml:space="preserve"> </w:t>
      </w:r>
      <w:r w:rsidRPr="001F4CD8">
        <w:rPr>
          <w:b/>
          <w:bCs/>
          <w:i/>
          <w:iCs/>
        </w:rPr>
        <w:t>Intra-CU MCG LTM and Inter-CU SCG LTM</w:t>
      </w:r>
      <w:r>
        <w:rPr>
          <w:b/>
          <w:bCs/>
          <w:i/>
          <w:iCs/>
        </w:rPr>
        <w:t xml:space="preserve">, and (b) </w:t>
      </w:r>
      <w:r w:rsidRPr="001F4CD8">
        <w:rPr>
          <w:b/>
          <w:bCs/>
          <w:i/>
          <w:iCs/>
        </w:rPr>
        <w:t>Intra-CU SCG LTM and Inter-CU MCG LTM</w:t>
      </w:r>
      <w:r>
        <w:rPr>
          <w:b/>
          <w:bCs/>
          <w:i/>
          <w:iCs/>
        </w:rPr>
        <w:t>.</w:t>
      </w:r>
    </w:p>
    <w:p w14:paraId="2CF2EBBE" w14:textId="77777777" w:rsidR="008073A4" w:rsidRPr="00772AAF" w:rsidRDefault="008073A4" w:rsidP="008073A4">
      <w:pPr>
        <w:jc w:val="both"/>
        <w:rPr>
          <w:b/>
          <w:bCs/>
          <w:u w:val="single"/>
          <w:lang w:eastAsia="ja-JP"/>
        </w:rPr>
      </w:pPr>
      <w:r w:rsidRPr="00772AAF">
        <w:rPr>
          <w:rFonts w:hint="eastAsia"/>
          <w:b/>
          <w:bCs/>
          <w:u w:val="single"/>
          <w:lang w:eastAsia="ja-JP"/>
        </w:rPr>
        <w:t>Simult</w:t>
      </w:r>
      <w:r>
        <w:rPr>
          <w:rFonts w:hint="eastAsia"/>
          <w:b/>
          <w:bCs/>
          <w:u w:val="single"/>
          <w:lang w:eastAsia="ja-JP"/>
        </w:rPr>
        <w:t>a</w:t>
      </w:r>
      <w:r w:rsidRPr="00772AAF">
        <w:rPr>
          <w:rFonts w:hint="eastAsia"/>
          <w:b/>
          <w:bCs/>
          <w:u w:val="single"/>
          <w:lang w:eastAsia="ja-JP"/>
        </w:rPr>
        <w:t>n</w:t>
      </w:r>
      <w:r>
        <w:rPr>
          <w:rFonts w:hint="eastAsia"/>
          <w:b/>
          <w:bCs/>
          <w:u w:val="single"/>
          <w:lang w:eastAsia="ja-JP"/>
        </w:rPr>
        <w:t>e</w:t>
      </w:r>
      <w:r w:rsidRPr="00772AAF">
        <w:rPr>
          <w:rFonts w:hint="eastAsia"/>
          <w:b/>
          <w:bCs/>
          <w:u w:val="single"/>
          <w:lang w:eastAsia="ja-JP"/>
        </w:rPr>
        <w:t xml:space="preserve">ous </w:t>
      </w:r>
      <w:r>
        <w:rPr>
          <w:b/>
          <w:bCs/>
          <w:u w:val="single"/>
          <w:lang w:eastAsia="ja-JP"/>
        </w:rPr>
        <w:t xml:space="preserve">Inter-CU </w:t>
      </w:r>
      <w:r w:rsidRPr="00772AAF">
        <w:rPr>
          <w:rFonts w:hint="eastAsia"/>
          <w:b/>
          <w:bCs/>
          <w:u w:val="single"/>
          <w:lang w:eastAsia="ja-JP"/>
        </w:rPr>
        <w:t xml:space="preserve">MCG LTM and </w:t>
      </w:r>
      <w:r>
        <w:rPr>
          <w:b/>
          <w:bCs/>
          <w:u w:val="single"/>
          <w:lang w:eastAsia="ja-JP"/>
        </w:rPr>
        <w:t xml:space="preserve">inter-CU </w:t>
      </w:r>
      <w:r w:rsidRPr="00772AAF">
        <w:rPr>
          <w:rFonts w:hint="eastAsia"/>
          <w:b/>
          <w:bCs/>
          <w:u w:val="single"/>
          <w:lang w:eastAsia="ja-JP"/>
        </w:rPr>
        <w:t>SCG LTM Configuration</w:t>
      </w:r>
    </w:p>
    <w:p w14:paraId="7E4AA4E5" w14:textId="0DB6BF83" w:rsidR="008073A4" w:rsidRDefault="008073A4" w:rsidP="008073A4">
      <w:pPr>
        <w:ind w:left="284"/>
        <w:jc w:val="both"/>
        <w:rPr>
          <w:b/>
          <w:i/>
          <w:iCs/>
          <w:lang w:eastAsia="en-GB"/>
        </w:rPr>
      </w:pPr>
      <w:r w:rsidRPr="007F7E5A">
        <w:rPr>
          <w:b/>
          <w:i/>
          <w:iCs/>
          <w:lang w:eastAsia="en-GB"/>
        </w:rPr>
        <w:t xml:space="preserve">Proposal </w:t>
      </w:r>
      <w:r>
        <w:rPr>
          <w:b/>
          <w:i/>
          <w:iCs/>
          <w:lang w:eastAsia="en-GB"/>
        </w:rPr>
        <w:t>2</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ja-JP"/>
        </w:rPr>
        <w:t xml:space="preserve">inter-CU </w:t>
      </w:r>
      <w:r>
        <w:rPr>
          <w:b/>
          <w:i/>
          <w:iCs/>
          <w:lang w:eastAsia="en-GB"/>
        </w:rPr>
        <w:t>MCG</w:t>
      </w:r>
      <w:r>
        <w:rPr>
          <w:rFonts w:hint="eastAsia"/>
          <w:b/>
          <w:i/>
          <w:iCs/>
          <w:lang w:eastAsia="ja-JP"/>
        </w:rPr>
        <w:t xml:space="preserve"> LTM configuration/de-</w:t>
      </w:r>
      <w:r>
        <w:rPr>
          <w:b/>
          <w:i/>
          <w:iCs/>
          <w:lang w:eastAsia="ja-JP"/>
        </w:rPr>
        <w:t>configuration</w:t>
      </w:r>
      <w:r>
        <w:rPr>
          <w:b/>
          <w:i/>
          <w:iCs/>
          <w:lang w:eastAsia="en-GB"/>
        </w:rPr>
        <w:t>.</w:t>
      </w:r>
    </w:p>
    <w:p w14:paraId="10A4F355" w14:textId="7532BB97" w:rsidR="008073A4" w:rsidRDefault="008073A4" w:rsidP="008073A4">
      <w:pPr>
        <w:ind w:left="284"/>
        <w:jc w:val="both"/>
        <w:rPr>
          <w:b/>
          <w:i/>
          <w:iCs/>
          <w:lang w:eastAsia="en-GB"/>
        </w:rPr>
      </w:pPr>
      <w:r w:rsidRPr="007F7E5A">
        <w:rPr>
          <w:b/>
          <w:i/>
          <w:iCs/>
          <w:lang w:eastAsia="en-GB"/>
        </w:rPr>
        <w:t xml:space="preserve">Proposal </w:t>
      </w:r>
      <w:r>
        <w:rPr>
          <w:b/>
          <w:i/>
          <w:iCs/>
          <w:lang w:eastAsia="en-GB"/>
        </w:rPr>
        <w:t>3</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 xml:space="preserve">about </w:t>
      </w:r>
      <w:r>
        <w:rPr>
          <w:b/>
          <w:i/>
          <w:iCs/>
          <w:lang w:eastAsia="ja-JP"/>
        </w:rPr>
        <w:t xml:space="preserve">inter-CU </w:t>
      </w:r>
      <w:r>
        <w:rPr>
          <w:rFonts w:hint="eastAsia"/>
          <w:b/>
          <w:i/>
          <w:iCs/>
          <w:lang w:eastAsia="ja-JP"/>
        </w:rPr>
        <w:t>S</w:t>
      </w:r>
      <w:r>
        <w:rPr>
          <w:b/>
          <w:i/>
          <w:iCs/>
          <w:lang w:eastAsia="en-GB"/>
        </w:rPr>
        <w:t>CG</w:t>
      </w:r>
      <w:r>
        <w:rPr>
          <w:rFonts w:hint="eastAsia"/>
          <w:b/>
          <w:i/>
          <w:iCs/>
          <w:lang w:eastAsia="ja-JP"/>
        </w:rPr>
        <w:t xml:space="preserve"> LTM configuration/de-</w:t>
      </w:r>
      <w:r>
        <w:rPr>
          <w:b/>
          <w:i/>
          <w:iCs/>
          <w:lang w:eastAsia="ja-JP"/>
        </w:rPr>
        <w:t>configuration</w:t>
      </w:r>
      <w:r>
        <w:rPr>
          <w:b/>
          <w:i/>
          <w:iCs/>
          <w:lang w:eastAsia="en-GB"/>
        </w:rPr>
        <w:t>.</w:t>
      </w:r>
    </w:p>
    <w:p w14:paraId="2317CD63" w14:textId="77777777" w:rsidR="008073A4" w:rsidRPr="008073A4" w:rsidRDefault="008073A4" w:rsidP="008073A4">
      <w:pPr>
        <w:rPr>
          <w:b/>
          <w:bCs/>
          <w:u w:val="single"/>
        </w:rPr>
      </w:pPr>
      <w:r>
        <w:rPr>
          <w:b/>
          <w:bCs/>
          <w:u w:val="single"/>
        </w:rPr>
        <w:t xml:space="preserve">Support for </w:t>
      </w:r>
      <w:r w:rsidRPr="008073A4">
        <w:rPr>
          <w:b/>
          <w:bCs/>
          <w:u w:val="single"/>
        </w:rPr>
        <w:t>Scenario: Inter-CU SCG LTM with unchanged MCG</w:t>
      </w:r>
    </w:p>
    <w:p w14:paraId="632F09B5" w14:textId="3FD5B518" w:rsidR="008073A4" w:rsidRPr="008073A4" w:rsidRDefault="008073A4" w:rsidP="008073A4">
      <w:pPr>
        <w:ind w:left="284"/>
        <w:rPr>
          <w:rFonts w:eastAsia="Times New Roman"/>
          <w:b/>
          <w:i/>
          <w:iCs/>
          <w:lang w:val="en-US"/>
        </w:rPr>
      </w:pPr>
      <w:r w:rsidRPr="008073A4">
        <w:rPr>
          <w:rFonts w:eastAsia="Times New Roman"/>
          <w:b/>
          <w:i/>
          <w:iCs/>
          <w:lang w:val="en-US"/>
        </w:rPr>
        <w:t xml:space="preserve">Observation </w:t>
      </w:r>
      <w:r>
        <w:rPr>
          <w:rFonts w:eastAsia="Times New Roman"/>
          <w:b/>
          <w:i/>
          <w:iCs/>
          <w:lang w:val="en-US"/>
        </w:rPr>
        <w:t>1</w:t>
      </w:r>
      <w:r w:rsidRPr="008073A4">
        <w:rPr>
          <w:rFonts w:eastAsia="Times New Roman"/>
          <w:b/>
          <w:i/>
          <w:iCs/>
          <w:lang w:val="en-US"/>
        </w:rPr>
        <w:t xml:space="preserve">: The coexistence of Intra-CU MCG LTM and inter-CU SCG LTM, may result in bearer remapping (e.g. remapping of SCG bearers to the MCG) in some inter-CU LTM PSCell change scenarios, which </w:t>
      </w:r>
      <w:r>
        <w:rPr>
          <w:rFonts w:eastAsia="Times New Roman"/>
          <w:b/>
          <w:i/>
          <w:iCs/>
          <w:lang w:val="en-US"/>
        </w:rPr>
        <w:t>can</w:t>
      </w:r>
      <w:r w:rsidRPr="008073A4">
        <w:rPr>
          <w:rFonts w:eastAsia="Times New Roman"/>
          <w:b/>
          <w:i/>
          <w:iCs/>
          <w:lang w:val="en-US"/>
        </w:rPr>
        <w:t xml:space="preserve"> be handled by the existing Rel-18 framework.</w:t>
      </w:r>
    </w:p>
    <w:p w14:paraId="1E944E2E" w14:textId="77777777" w:rsidR="008073A4" w:rsidRPr="00141430" w:rsidRDefault="008073A4" w:rsidP="008073A4">
      <w:pPr>
        <w:rPr>
          <w:b/>
          <w:bCs/>
          <w:u w:val="single"/>
        </w:rPr>
      </w:pPr>
      <w:r>
        <w:rPr>
          <w:b/>
          <w:bCs/>
          <w:u w:val="single"/>
        </w:rPr>
        <w:t xml:space="preserve">Support for </w:t>
      </w:r>
      <w:r w:rsidRPr="00141430">
        <w:rPr>
          <w:b/>
          <w:bCs/>
          <w:u w:val="single"/>
        </w:rPr>
        <w:t xml:space="preserve">Scenario: </w:t>
      </w:r>
      <w:r w:rsidRPr="00BF3DA1">
        <w:rPr>
          <w:b/>
          <w:bCs/>
          <w:u w:val="single"/>
        </w:rPr>
        <w:t>Inter-CU MCG LTM with SCG retained or released</w:t>
      </w:r>
    </w:p>
    <w:p w14:paraId="3A8803FE" w14:textId="5170E6C0" w:rsidR="008073A4" w:rsidRPr="008073A4" w:rsidRDefault="008073A4" w:rsidP="008073A4">
      <w:pPr>
        <w:ind w:left="284"/>
        <w:rPr>
          <w:rFonts w:eastAsia="Times New Roman"/>
          <w:b/>
          <w:i/>
          <w:iCs/>
          <w:lang w:val="en-US"/>
        </w:rPr>
      </w:pPr>
      <w:r w:rsidRPr="008073A4">
        <w:rPr>
          <w:rFonts w:eastAsia="Times New Roman"/>
          <w:b/>
          <w:i/>
          <w:iCs/>
          <w:lang w:val="en-US"/>
        </w:rPr>
        <w:t xml:space="preserve">Observation </w:t>
      </w:r>
      <w:r>
        <w:rPr>
          <w:rFonts w:eastAsia="Times New Roman"/>
          <w:b/>
          <w:i/>
          <w:iCs/>
          <w:lang w:val="en-US"/>
        </w:rPr>
        <w:t>2</w:t>
      </w:r>
      <w:r w:rsidRPr="008073A4">
        <w:rPr>
          <w:rFonts w:eastAsia="Times New Roman"/>
          <w:b/>
          <w:i/>
          <w:iCs/>
          <w:lang w:val="en-US"/>
        </w:rPr>
        <w:t>: Inter-CU LTM PCell change result</w:t>
      </w:r>
      <w:r>
        <w:rPr>
          <w:rFonts w:eastAsia="Times New Roman"/>
          <w:b/>
          <w:i/>
          <w:iCs/>
          <w:lang w:val="en-US"/>
        </w:rPr>
        <w:t>s</w:t>
      </w:r>
      <w:r w:rsidRPr="008073A4">
        <w:rPr>
          <w:rFonts w:eastAsia="Times New Roman"/>
          <w:b/>
          <w:i/>
          <w:iCs/>
          <w:lang w:val="en-US"/>
        </w:rPr>
        <w:t xml:space="preserve"> in security configuration update at the SN and requires UE to perform reconfiguration with sync with the PSCell, even if the PSCell remains unchanged.</w:t>
      </w:r>
    </w:p>
    <w:p w14:paraId="0F0DF37B" w14:textId="0CDBA532" w:rsidR="008073A4" w:rsidRPr="00141430" w:rsidRDefault="008073A4" w:rsidP="008073A4">
      <w:pPr>
        <w:ind w:left="284"/>
        <w:rPr>
          <w:rFonts w:eastAsia="Times New Roman"/>
          <w:b/>
          <w:i/>
          <w:iCs/>
          <w:lang w:val="en-US"/>
        </w:rPr>
      </w:pPr>
      <w:r>
        <w:rPr>
          <w:rFonts w:eastAsia="Times New Roman"/>
          <w:b/>
          <w:i/>
          <w:iCs/>
          <w:lang w:val="en-US"/>
        </w:rPr>
        <w:t>Proposal 4</w:t>
      </w:r>
      <w:r w:rsidRPr="00141430">
        <w:rPr>
          <w:rFonts w:eastAsia="Times New Roman"/>
          <w:b/>
          <w:i/>
          <w:iCs/>
          <w:lang w:val="en-US"/>
        </w:rPr>
        <w:t xml:space="preserve">: </w:t>
      </w:r>
      <w:r>
        <w:rPr>
          <w:rFonts w:eastAsia="Times New Roman"/>
          <w:b/>
          <w:i/>
          <w:iCs/>
          <w:lang w:val="en-US"/>
        </w:rPr>
        <w:t>RAN3 to further discuss handling the Inter-CU MCG LTM with SCG retained or released based on the options above as basis</w:t>
      </w:r>
      <w:r w:rsidRPr="00141430">
        <w:rPr>
          <w:rFonts w:eastAsia="Times New Roman"/>
          <w:b/>
          <w:i/>
          <w:iCs/>
          <w:lang w:val="en-US"/>
        </w:rPr>
        <w:t>.</w:t>
      </w:r>
    </w:p>
    <w:p w14:paraId="25425EBF" w14:textId="77777777" w:rsidR="008073A4" w:rsidRPr="00772AAF" w:rsidRDefault="008073A4" w:rsidP="008073A4">
      <w:pPr>
        <w:jc w:val="both"/>
        <w:rPr>
          <w:b/>
          <w:bCs/>
          <w:u w:val="single"/>
          <w:lang w:eastAsia="ja-JP"/>
        </w:rPr>
      </w:pPr>
      <w:r>
        <w:rPr>
          <w:rFonts w:hint="eastAsia"/>
          <w:b/>
          <w:bCs/>
          <w:u w:val="single"/>
          <w:lang w:eastAsia="ja-JP"/>
        </w:rPr>
        <w:t xml:space="preserve">Inter-CU LTM when NR-DC is Configured </w:t>
      </w:r>
    </w:p>
    <w:p w14:paraId="7E398D8A" w14:textId="4B74515B" w:rsidR="008073A4" w:rsidRPr="00AC5713" w:rsidRDefault="008073A4" w:rsidP="008073A4">
      <w:pPr>
        <w:ind w:left="284"/>
        <w:jc w:val="both"/>
        <w:rPr>
          <w:b/>
          <w:bCs/>
          <w:i/>
          <w:iCs/>
        </w:rPr>
      </w:pPr>
      <w:r w:rsidRPr="00AC5713">
        <w:rPr>
          <w:b/>
          <w:bCs/>
          <w:i/>
          <w:iCs/>
        </w:rPr>
        <w:t xml:space="preserve">Observation </w:t>
      </w:r>
      <w:r>
        <w:rPr>
          <w:b/>
          <w:bCs/>
          <w:i/>
          <w:iCs/>
        </w:rPr>
        <w:t>3</w:t>
      </w:r>
      <w:r w:rsidRPr="00AC5713">
        <w:rPr>
          <w:b/>
          <w:bCs/>
          <w:i/>
          <w:iCs/>
        </w:rPr>
        <w:t>: The data forwarding framework and principles of Rel-18 S-CPAC may be re-used for inter-CU SCG LTM.</w:t>
      </w:r>
    </w:p>
    <w:p w14:paraId="00F7E444" w14:textId="7D90E001" w:rsidR="008073A4" w:rsidRDefault="008073A4" w:rsidP="008073A4">
      <w:pPr>
        <w:ind w:left="284"/>
        <w:jc w:val="both"/>
        <w:rPr>
          <w:b/>
          <w:bCs/>
          <w:i/>
          <w:iCs/>
        </w:rPr>
      </w:pPr>
      <w:r w:rsidRPr="00AC5713">
        <w:rPr>
          <w:b/>
          <w:bCs/>
          <w:i/>
          <w:iCs/>
        </w:rPr>
        <w:t xml:space="preserve">Proposal </w:t>
      </w:r>
      <w:r>
        <w:rPr>
          <w:b/>
          <w:bCs/>
          <w:i/>
          <w:iCs/>
        </w:rPr>
        <w:t>5</w:t>
      </w:r>
      <w:r w:rsidRPr="00AC5713">
        <w:rPr>
          <w:b/>
          <w:bCs/>
          <w:i/>
          <w:iCs/>
        </w:rPr>
        <w:t xml:space="preserve">: </w:t>
      </w:r>
      <w:r>
        <w:rPr>
          <w:rFonts w:hint="eastAsia"/>
          <w:b/>
          <w:bCs/>
          <w:i/>
          <w:iCs/>
          <w:lang w:eastAsia="ja-JP"/>
        </w:rPr>
        <w:t>To</w:t>
      </w:r>
      <w:r w:rsidRPr="00AC5713">
        <w:rPr>
          <w:b/>
          <w:bCs/>
          <w:i/>
          <w:iCs/>
        </w:rPr>
        <w:t xml:space="preserve"> </w:t>
      </w:r>
      <w:r>
        <w:rPr>
          <w:rFonts w:hint="eastAsia"/>
          <w:b/>
          <w:bCs/>
          <w:i/>
          <w:iCs/>
          <w:lang w:eastAsia="ja-JP"/>
        </w:rPr>
        <w:t xml:space="preserve">support direct and indirect data forwarding for inter-CU SCG for subsequent LTM, the configuration of Admitted PDU session </w:t>
      </w:r>
      <w:r w:rsidRPr="00AC5713">
        <w:rPr>
          <w:b/>
          <w:bCs/>
          <w:i/>
          <w:iCs/>
        </w:rPr>
        <w:t xml:space="preserve">resources of the prepared inter-CU SCG LTM candidate SNs </w:t>
      </w:r>
      <w:r>
        <w:rPr>
          <w:rFonts w:hint="eastAsia"/>
          <w:b/>
          <w:bCs/>
          <w:i/>
          <w:iCs/>
          <w:lang w:eastAsia="ja-JP"/>
        </w:rPr>
        <w:t xml:space="preserve">is signalled </w:t>
      </w:r>
      <w:r w:rsidRPr="00AC5713">
        <w:rPr>
          <w:b/>
          <w:bCs/>
          <w:i/>
          <w:iCs/>
        </w:rPr>
        <w:t>to all the prepared candidate SNs.</w:t>
      </w:r>
    </w:p>
    <w:p w14:paraId="40FCC55E" w14:textId="77777777" w:rsidR="008073A4" w:rsidRPr="00B27C7D" w:rsidRDefault="008073A4" w:rsidP="008073A4">
      <w:pPr>
        <w:jc w:val="both"/>
        <w:rPr>
          <w:rFonts w:eastAsiaTheme="minorEastAsia"/>
          <w:b/>
          <w:u w:val="single"/>
          <w:lang w:eastAsia="ja-JP"/>
        </w:rPr>
      </w:pPr>
      <w:r w:rsidRPr="00B27C7D">
        <w:rPr>
          <w:rFonts w:eastAsiaTheme="minorEastAsia"/>
          <w:b/>
          <w:u w:val="single"/>
          <w:lang w:eastAsia="ja-JP"/>
        </w:rPr>
        <w:t>Inter-CU SCG LTM preparation</w:t>
      </w:r>
    </w:p>
    <w:p w14:paraId="3C2C77A0" w14:textId="0BFB5977" w:rsidR="008073A4" w:rsidRDefault="008073A4" w:rsidP="008073A4">
      <w:pPr>
        <w:ind w:left="284"/>
        <w:jc w:val="both"/>
        <w:rPr>
          <w:b/>
          <w:bCs/>
          <w:i/>
          <w:iCs/>
          <w:lang w:eastAsia="ja-JP"/>
        </w:rPr>
      </w:pPr>
      <w:r w:rsidRPr="00AC5713">
        <w:rPr>
          <w:b/>
          <w:bCs/>
          <w:i/>
          <w:iCs/>
        </w:rPr>
        <w:t xml:space="preserve">Proposal </w:t>
      </w:r>
      <w:r>
        <w:rPr>
          <w:b/>
          <w:bCs/>
          <w:i/>
          <w:iCs/>
        </w:rPr>
        <w:t>6</w:t>
      </w:r>
      <w:r w:rsidRPr="00AC5713">
        <w:rPr>
          <w:b/>
          <w:bCs/>
          <w:i/>
          <w:iCs/>
        </w:rPr>
        <w:t xml:space="preserve">: </w:t>
      </w:r>
      <w:r>
        <w:rPr>
          <w:rFonts w:hint="eastAsia"/>
          <w:b/>
          <w:bCs/>
          <w:i/>
          <w:iCs/>
          <w:lang w:eastAsia="ja-JP"/>
        </w:rPr>
        <w:t xml:space="preserve">Introduce </w:t>
      </w:r>
      <w:r w:rsidRPr="00AC5713">
        <w:rPr>
          <w:b/>
          <w:bCs/>
          <w:i/>
          <w:iCs/>
        </w:rPr>
        <w:t xml:space="preserve">a new IE in SN ADDITION REQUEST message to indicate that </w:t>
      </w:r>
      <w:r>
        <w:rPr>
          <w:rFonts w:hint="eastAsia"/>
          <w:b/>
          <w:bCs/>
          <w:i/>
          <w:iCs/>
          <w:lang w:eastAsia="ja-JP"/>
        </w:rPr>
        <w:t xml:space="preserve">the </w:t>
      </w:r>
      <w:r w:rsidRPr="00AC5713">
        <w:rPr>
          <w:b/>
          <w:bCs/>
          <w:i/>
          <w:iCs/>
        </w:rPr>
        <w:t>SN change is for inter-CU SCG LTM</w:t>
      </w:r>
      <w:r>
        <w:rPr>
          <w:rFonts w:hint="eastAsia"/>
          <w:b/>
          <w:bCs/>
          <w:i/>
          <w:iCs/>
          <w:lang w:eastAsia="ja-JP"/>
        </w:rPr>
        <w:t>.</w:t>
      </w:r>
    </w:p>
    <w:p w14:paraId="61418A17" w14:textId="77777777" w:rsidR="008073A4" w:rsidRPr="00AC5713" w:rsidRDefault="008073A4" w:rsidP="00B27C7D">
      <w:pPr>
        <w:jc w:val="both"/>
        <w:rPr>
          <w:b/>
          <w:bCs/>
          <w:i/>
          <w:iCs/>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E3187A9" w:rsidR="00925387" w:rsidRPr="00FE1752" w:rsidRDefault="00051745" w:rsidP="00925387">
      <w:pPr>
        <w:numPr>
          <w:ilvl w:val="0"/>
          <w:numId w:val="7"/>
        </w:numPr>
        <w:overflowPunct w:val="0"/>
        <w:autoSpaceDE w:val="0"/>
        <w:autoSpaceDN w:val="0"/>
        <w:adjustRightInd w:val="0"/>
        <w:textAlignment w:val="baseline"/>
        <w:rPr>
          <w:lang w:val="en-US"/>
        </w:rPr>
      </w:pPr>
      <w:r w:rsidRPr="00BC54A4">
        <w:t>RP-242356</w:t>
      </w:r>
      <w:r>
        <w:t xml:space="preserve"> </w:t>
      </w:r>
      <w:r w:rsidR="00450D22" w:rsidRPr="00450D22">
        <w:t>NR mobility enhancements Phase 4</w:t>
      </w:r>
      <w:r w:rsidR="00450D22">
        <w:t>, Intel (moderator)</w:t>
      </w:r>
    </w:p>
    <w:p w14:paraId="58570610" w14:textId="76893085" w:rsidR="00EE2F4D" w:rsidRPr="006D6E8A" w:rsidRDefault="00EE2F4D" w:rsidP="00AF6BE1">
      <w:pPr>
        <w:tabs>
          <w:tab w:val="left" w:pos="1985"/>
          <w:tab w:val="left" w:pos="2410"/>
        </w:tabs>
        <w:rPr>
          <w:b/>
          <w:i/>
          <w:color w:val="FF0000"/>
        </w:rPr>
      </w:pPr>
    </w:p>
    <w:sectPr w:rsidR="00EE2F4D" w:rsidRPr="006D6E8A" w:rsidSect="00B667F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653D3" w14:textId="77777777" w:rsidR="00787221" w:rsidRDefault="00787221">
      <w:r>
        <w:separator/>
      </w:r>
    </w:p>
  </w:endnote>
  <w:endnote w:type="continuationSeparator" w:id="0">
    <w:p w14:paraId="1D64B9C1" w14:textId="77777777" w:rsidR="00787221" w:rsidRDefault="00787221">
      <w:r>
        <w:continuationSeparator/>
      </w:r>
    </w:p>
  </w:endnote>
  <w:endnote w:type="continuationNotice" w:id="1">
    <w:p w14:paraId="205541B5" w14:textId="77777777" w:rsidR="00787221" w:rsidRDefault="00787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F34E7" w14:textId="77777777" w:rsidR="00787221" w:rsidRDefault="00787221">
      <w:r>
        <w:separator/>
      </w:r>
    </w:p>
  </w:footnote>
  <w:footnote w:type="continuationSeparator" w:id="0">
    <w:p w14:paraId="56176849" w14:textId="77777777" w:rsidR="00787221" w:rsidRDefault="00787221">
      <w:r>
        <w:continuationSeparator/>
      </w:r>
    </w:p>
  </w:footnote>
  <w:footnote w:type="continuationNotice" w:id="1">
    <w:p w14:paraId="72AFE76B" w14:textId="77777777" w:rsidR="00787221" w:rsidRDefault="007872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E466371"/>
    <w:multiLevelType w:val="hybridMultilevel"/>
    <w:tmpl w:val="16DE8202"/>
    <w:lvl w:ilvl="0" w:tplc="BB24E42C">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6F447A"/>
    <w:multiLevelType w:val="hybridMultilevel"/>
    <w:tmpl w:val="7D886D8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3F3925C2"/>
    <w:multiLevelType w:val="hybridMultilevel"/>
    <w:tmpl w:val="53DC8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BA4166D"/>
    <w:multiLevelType w:val="hybridMultilevel"/>
    <w:tmpl w:val="27204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F76333"/>
    <w:multiLevelType w:val="hybridMultilevel"/>
    <w:tmpl w:val="2BD85F5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51D4836"/>
    <w:multiLevelType w:val="hybridMultilevel"/>
    <w:tmpl w:val="23FC00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6DA4049A"/>
    <w:multiLevelType w:val="hybridMultilevel"/>
    <w:tmpl w:val="7D886D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1" w15:restartNumberingAfterBreak="0">
    <w:nsid w:val="70F70895"/>
    <w:multiLevelType w:val="hybridMultilevel"/>
    <w:tmpl w:val="DC6EE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E51422D"/>
    <w:multiLevelType w:val="hybridMultilevel"/>
    <w:tmpl w:val="DADE1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41"/>
  </w:num>
  <w:num w:numId="3" w16cid:durableId="1720008383">
    <w:abstractNumId w:val="31"/>
  </w:num>
  <w:num w:numId="4" w16cid:durableId="353578630">
    <w:abstractNumId w:val="43"/>
  </w:num>
  <w:num w:numId="5" w16cid:durableId="2031296170">
    <w:abstractNumId w:val="46"/>
  </w:num>
  <w:num w:numId="6" w16cid:durableId="968314810">
    <w:abstractNumId w:val="15"/>
  </w:num>
  <w:num w:numId="7" w16cid:durableId="1763990094">
    <w:abstractNumId w:val="30"/>
  </w:num>
  <w:num w:numId="8" w16cid:durableId="88544609">
    <w:abstractNumId w:val="49"/>
  </w:num>
  <w:num w:numId="9" w16cid:durableId="2051955972">
    <w:abstractNumId w:val="54"/>
  </w:num>
  <w:num w:numId="10" w16cid:durableId="1331375390">
    <w:abstractNumId w:val="12"/>
  </w:num>
  <w:num w:numId="11" w16cid:durableId="514805493">
    <w:abstractNumId w:val="57"/>
  </w:num>
  <w:num w:numId="12" w16cid:durableId="618073422">
    <w:abstractNumId w:val="25"/>
  </w:num>
  <w:num w:numId="13" w16cid:durableId="2248827">
    <w:abstractNumId w:val="36"/>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3"/>
  </w:num>
  <w:num w:numId="29" w16cid:durableId="878929127">
    <w:abstractNumId w:val="37"/>
  </w:num>
  <w:num w:numId="30" w16cid:durableId="1354259768">
    <w:abstractNumId w:val="39"/>
  </w:num>
  <w:num w:numId="31" w16cid:durableId="58602335">
    <w:abstractNumId w:val="18"/>
  </w:num>
  <w:num w:numId="32" w16cid:durableId="314454357">
    <w:abstractNumId w:val="28"/>
  </w:num>
  <w:num w:numId="33" w16cid:durableId="1173572367">
    <w:abstractNumId w:val="21"/>
  </w:num>
  <w:num w:numId="34" w16cid:durableId="563757986">
    <w:abstractNumId w:val="17"/>
  </w:num>
  <w:num w:numId="35" w16cid:durableId="1747148840">
    <w:abstractNumId w:val="32"/>
  </w:num>
  <w:num w:numId="36" w16cid:durableId="249045756">
    <w:abstractNumId w:val="38"/>
  </w:num>
  <w:num w:numId="37" w16cid:durableId="1575583246">
    <w:abstractNumId w:val="35"/>
  </w:num>
  <w:num w:numId="38" w16cid:durableId="1567648578">
    <w:abstractNumId w:val="11"/>
  </w:num>
  <w:num w:numId="39" w16cid:durableId="2060351119">
    <w:abstractNumId w:val="27"/>
  </w:num>
  <w:num w:numId="40" w16cid:durableId="945506699">
    <w:abstractNumId w:val="50"/>
  </w:num>
  <w:num w:numId="41" w16cid:durableId="1717705331">
    <w:abstractNumId w:val="19"/>
  </w:num>
  <w:num w:numId="42" w16cid:durableId="964774893">
    <w:abstractNumId w:val="44"/>
  </w:num>
  <w:num w:numId="43" w16cid:durableId="1628703420">
    <w:abstractNumId w:val="10"/>
  </w:num>
  <w:num w:numId="44" w16cid:durableId="985167002">
    <w:abstractNumId w:val="33"/>
  </w:num>
  <w:num w:numId="45" w16cid:durableId="1598757553">
    <w:abstractNumId w:val="23"/>
  </w:num>
  <w:num w:numId="46" w16cid:durableId="550531224">
    <w:abstractNumId w:val="45"/>
  </w:num>
  <w:num w:numId="47" w16cid:durableId="1942568289">
    <w:abstractNumId w:val="14"/>
  </w:num>
  <w:num w:numId="48" w16cid:durableId="1221215067">
    <w:abstractNumId w:val="29"/>
  </w:num>
  <w:num w:numId="49" w16cid:durableId="1074428949">
    <w:abstractNumId w:val="48"/>
  </w:num>
  <w:num w:numId="50" w16cid:durableId="1983382552">
    <w:abstractNumId w:val="40"/>
  </w:num>
  <w:num w:numId="51" w16cid:durableId="1910529196">
    <w:abstractNumId w:val="51"/>
  </w:num>
  <w:num w:numId="52" w16cid:durableId="1896814176">
    <w:abstractNumId w:val="55"/>
  </w:num>
  <w:num w:numId="53" w16cid:durableId="1263762868">
    <w:abstractNumId w:val="34"/>
  </w:num>
  <w:num w:numId="54" w16cid:durableId="1871599835">
    <w:abstractNumId w:val="42"/>
  </w:num>
  <w:num w:numId="55" w16cid:durableId="1475369749">
    <w:abstractNumId w:val="56"/>
  </w:num>
  <w:num w:numId="56" w16cid:durableId="1479808987">
    <w:abstractNumId w:val="47"/>
  </w:num>
  <w:num w:numId="57" w16cid:durableId="818688522">
    <w:abstractNumId w:val="26"/>
  </w:num>
  <w:num w:numId="58" w16cid:durableId="870723433">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BF2"/>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25255"/>
    <w:rsid w:val="000269F5"/>
    <w:rsid w:val="000300BF"/>
    <w:rsid w:val="00030697"/>
    <w:rsid w:val="00033397"/>
    <w:rsid w:val="00033EB4"/>
    <w:rsid w:val="000342C7"/>
    <w:rsid w:val="0003582E"/>
    <w:rsid w:val="00035919"/>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745"/>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1D5"/>
    <w:rsid w:val="000571E5"/>
    <w:rsid w:val="00057EDB"/>
    <w:rsid w:val="00060A5A"/>
    <w:rsid w:val="0006108A"/>
    <w:rsid w:val="0006119F"/>
    <w:rsid w:val="00061BD0"/>
    <w:rsid w:val="00062AC1"/>
    <w:rsid w:val="00062D43"/>
    <w:rsid w:val="000638E9"/>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7C0"/>
    <w:rsid w:val="00081942"/>
    <w:rsid w:val="00081C2C"/>
    <w:rsid w:val="00081C52"/>
    <w:rsid w:val="00082709"/>
    <w:rsid w:val="00082832"/>
    <w:rsid w:val="00082F68"/>
    <w:rsid w:val="0008382D"/>
    <w:rsid w:val="000845C4"/>
    <w:rsid w:val="000848C8"/>
    <w:rsid w:val="000850EE"/>
    <w:rsid w:val="0008512E"/>
    <w:rsid w:val="00085666"/>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0D22"/>
    <w:rsid w:val="00091536"/>
    <w:rsid w:val="0009196E"/>
    <w:rsid w:val="000920BF"/>
    <w:rsid w:val="000923E5"/>
    <w:rsid w:val="00092B33"/>
    <w:rsid w:val="00092B4F"/>
    <w:rsid w:val="000938F8"/>
    <w:rsid w:val="00094329"/>
    <w:rsid w:val="00095266"/>
    <w:rsid w:val="0009568A"/>
    <w:rsid w:val="00096A18"/>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B0"/>
    <w:rsid w:val="000B33F2"/>
    <w:rsid w:val="000B4F35"/>
    <w:rsid w:val="000B6362"/>
    <w:rsid w:val="000B6BF6"/>
    <w:rsid w:val="000B76FD"/>
    <w:rsid w:val="000B7800"/>
    <w:rsid w:val="000B7A64"/>
    <w:rsid w:val="000B7BCF"/>
    <w:rsid w:val="000B7DCF"/>
    <w:rsid w:val="000C00D3"/>
    <w:rsid w:val="000C01E3"/>
    <w:rsid w:val="000C0C13"/>
    <w:rsid w:val="000C155D"/>
    <w:rsid w:val="000C1C1F"/>
    <w:rsid w:val="000C1CC1"/>
    <w:rsid w:val="000C1D67"/>
    <w:rsid w:val="000C31C4"/>
    <w:rsid w:val="000C35F9"/>
    <w:rsid w:val="000C44E7"/>
    <w:rsid w:val="000C5C6A"/>
    <w:rsid w:val="000C6842"/>
    <w:rsid w:val="000C6AF3"/>
    <w:rsid w:val="000C6D96"/>
    <w:rsid w:val="000C703F"/>
    <w:rsid w:val="000C7E86"/>
    <w:rsid w:val="000D10D0"/>
    <w:rsid w:val="000D1148"/>
    <w:rsid w:val="000D1262"/>
    <w:rsid w:val="000D15A6"/>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2F5"/>
    <w:rsid w:val="000E7731"/>
    <w:rsid w:val="000E7E52"/>
    <w:rsid w:val="000F0FC4"/>
    <w:rsid w:val="000F1576"/>
    <w:rsid w:val="000F16C4"/>
    <w:rsid w:val="000F2A42"/>
    <w:rsid w:val="000F2AB8"/>
    <w:rsid w:val="000F2EC3"/>
    <w:rsid w:val="000F3C3E"/>
    <w:rsid w:val="000F42CD"/>
    <w:rsid w:val="000F4440"/>
    <w:rsid w:val="000F4CBF"/>
    <w:rsid w:val="000F51EF"/>
    <w:rsid w:val="000F56F0"/>
    <w:rsid w:val="000F5ABC"/>
    <w:rsid w:val="000F64D9"/>
    <w:rsid w:val="000F6705"/>
    <w:rsid w:val="000F6A0B"/>
    <w:rsid w:val="000F6E1F"/>
    <w:rsid w:val="000F70E8"/>
    <w:rsid w:val="0010009C"/>
    <w:rsid w:val="0010107F"/>
    <w:rsid w:val="00101A68"/>
    <w:rsid w:val="00101BDD"/>
    <w:rsid w:val="00101F3D"/>
    <w:rsid w:val="001023FA"/>
    <w:rsid w:val="0010331E"/>
    <w:rsid w:val="00103AFB"/>
    <w:rsid w:val="001056A0"/>
    <w:rsid w:val="00105806"/>
    <w:rsid w:val="0010597B"/>
    <w:rsid w:val="00106184"/>
    <w:rsid w:val="0010620F"/>
    <w:rsid w:val="001069D1"/>
    <w:rsid w:val="00106A4C"/>
    <w:rsid w:val="0010710D"/>
    <w:rsid w:val="00107271"/>
    <w:rsid w:val="001073F2"/>
    <w:rsid w:val="001076EA"/>
    <w:rsid w:val="001078DF"/>
    <w:rsid w:val="00110A56"/>
    <w:rsid w:val="0011222B"/>
    <w:rsid w:val="001124BC"/>
    <w:rsid w:val="001127A9"/>
    <w:rsid w:val="00113550"/>
    <w:rsid w:val="001136F4"/>
    <w:rsid w:val="001142BB"/>
    <w:rsid w:val="00114411"/>
    <w:rsid w:val="00114451"/>
    <w:rsid w:val="00114767"/>
    <w:rsid w:val="001150A6"/>
    <w:rsid w:val="00115BB7"/>
    <w:rsid w:val="001165C8"/>
    <w:rsid w:val="00116A0B"/>
    <w:rsid w:val="001171F4"/>
    <w:rsid w:val="001174E6"/>
    <w:rsid w:val="00117716"/>
    <w:rsid w:val="001177BB"/>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152"/>
    <w:rsid w:val="00134B0A"/>
    <w:rsid w:val="001356CA"/>
    <w:rsid w:val="00135E12"/>
    <w:rsid w:val="001365B7"/>
    <w:rsid w:val="00136782"/>
    <w:rsid w:val="0013679F"/>
    <w:rsid w:val="00137322"/>
    <w:rsid w:val="00137566"/>
    <w:rsid w:val="00137DDF"/>
    <w:rsid w:val="001408DC"/>
    <w:rsid w:val="00140A8D"/>
    <w:rsid w:val="00140F54"/>
    <w:rsid w:val="00143116"/>
    <w:rsid w:val="00143147"/>
    <w:rsid w:val="001434AE"/>
    <w:rsid w:val="00144856"/>
    <w:rsid w:val="00144B60"/>
    <w:rsid w:val="0014564A"/>
    <w:rsid w:val="00145E7B"/>
    <w:rsid w:val="00145FF3"/>
    <w:rsid w:val="0014626D"/>
    <w:rsid w:val="00146512"/>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6D4F"/>
    <w:rsid w:val="0016717E"/>
    <w:rsid w:val="00170A47"/>
    <w:rsid w:val="00171244"/>
    <w:rsid w:val="00171891"/>
    <w:rsid w:val="00171959"/>
    <w:rsid w:val="001719A6"/>
    <w:rsid w:val="00171DAB"/>
    <w:rsid w:val="00172AFA"/>
    <w:rsid w:val="00172E37"/>
    <w:rsid w:val="001735C7"/>
    <w:rsid w:val="001735E3"/>
    <w:rsid w:val="0017377E"/>
    <w:rsid w:val="001750A4"/>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FA0"/>
    <w:rsid w:val="001979DE"/>
    <w:rsid w:val="00197D31"/>
    <w:rsid w:val="001A140F"/>
    <w:rsid w:val="001A1B19"/>
    <w:rsid w:val="001A2F0F"/>
    <w:rsid w:val="001A3875"/>
    <w:rsid w:val="001A455A"/>
    <w:rsid w:val="001A4A83"/>
    <w:rsid w:val="001A4B75"/>
    <w:rsid w:val="001A51C4"/>
    <w:rsid w:val="001A5460"/>
    <w:rsid w:val="001A6026"/>
    <w:rsid w:val="001A6071"/>
    <w:rsid w:val="001A68CF"/>
    <w:rsid w:val="001A70AE"/>
    <w:rsid w:val="001A76F2"/>
    <w:rsid w:val="001A785D"/>
    <w:rsid w:val="001B0153"/>
    <w:rsid w:val="001B0179"/>
    <w:rsid w:val="001B02A7"/>
    <w:rsid w:val="001B02C5"/>
    <w:rsid w:val="001B2047"/>
    <w:rsid w:val="001B307D"/>
    <w:rsid w:val="001B342E"/>
    <w:rsid w:val="001B34AD"/>
    <w:rsid w:val="001B36AD"/>
    <w:rsid w:val="001B48BE"/>
    <w:rsid w:val="001B6022"/>
    <w:rsid w:val="001B651E"/>
    <w:rsid w:val="001B6BDF"/>
    <w:rsid w:val="001B7494"/>
    <w:rsid w:val="001B7818"/>
    <w:rsid w:val="001C0D2D"/>
    <w:rsid w:val="001C0FE3"/>
    <w:rsid w:val="001C1FCB"/>
    <w:rsid w:val="001C3696"/>
    <w:rsid w:val="001C3BAC"/>
    <w:rsid w:val="001C4F25"/>
    <w:rsid w:val="001C5583"/>
    <w:rsid w:val="001C7220"/>
    <w:rsid w:val="001C7C21"/>
    <w:rsid w:val="001D01A6"/>
    <w:rsid w:val="001D0230"/>
    <w:rsid w:val="001D068F"/>
    <w:rsid w:val="001D1918"/>
    <w:rsid w:val="001D1CD8"/>
    <w:rsid w:val="001D28C5"/>
    <w:rsid w:val="001D2C0A"/>
    <w:rsid w:val="001D2F32"/>
    <w:rsid w:val="001D2FB8"/>
    <w:rsid w:val="001D3758"/>
    <w:rsid w:val="001D393D"/>
    <w:rsid w:val="001D3A9F"/>
    <w:rsid w:val="001D3C27"/>
    <w:rsid w:val="001D4101"/>
    <w:rsid w:val="001D4726"/>
    <w:rsid w:val="001D4DA5"/>
    <w:rsid w:val="001D5C2B"/>
    <w:rsid w:val="001D6244"/>
    <w:rsid w:val="001D6AAA"/>
    <w:rsid w:val="001E06DC"/>
    <w:rsid w:val="001E0B79"/>
    <w:rsid w:val="001E0C3D"/>
    <w:rsid w:val="001E118E"/>
    <w:rsid w:val="001E1D49"/>
    <w:rsid w:val="001E264E"/>
    <w:rsid w:val="001E2C3E"/>
    <w:rsid w:val="001E3529"/>
    <w:rsid w:val="001E3662"/>
    <w:rsid w:val="001E494A"/>
    <w:rsid w:val="001E5B37"/>
    <w:rsid w:val="001E63AA"/>
    <w:rsid w:val="001E6524"/>
    <w:rsid w:val="001E7057"/>
    <w:rsid w:val="001E7461"/>
    <w:rsid w:val="001E77D0"/>
    <w:rsid w:val="001E796B"/>
    <w:rsid w:val="001F0621"/>
    <w:rsid w:val="001F139E"/>
    <w:rsid w:val="001F168B"/>
    <w:rsid w:val="001F207D"/>
    <w:rsid w:val="001F2518"/>
    <w:rsid w:val="001F2DC3"/>
    <w:rsid w:val="001F2FCB"/>
    <w:rsid w:val="001F4345"/>
    <w:rsid w:val="001F49C9"/>
    <w:rsid w:val="001F4C8A"/>
    <w:rsid w:val="001F4CD8"/>
    <w:rsid w:val="001F54CA"/>
    <w:rsid w:val="001F63AE"/>
    <w:rsid w:val="001F6772"/>
    <w:rsid w:val="001F7EC0"/>
    <w:rsid w:val="001F7FD5"/>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07E0C"/>
    <w:rsid w:val="0021049E"/>
    <w:rsid w:val="0021067B"/>
    <w:rsid w:val="00211181"/>
    <w:rsid w:val="002119CC"/>
    <w:rsid w:val="002121FF"/>
    <w:rsid w:val="002132DF"/>
    <w:rsid w:val="0021349F"/>
    <w:rsid w:val="00213DCF"/>
    <w:rsid w:val="00214504"/>
    <w:rsid w:val="002147E1"/>
    <w:rsid w:val="002147E5"/>
    <w:rsid w:val="00214BA6"/>
    <w:rsid w:val="00214D70"/>
    <w:rsid w:val="0021606F"/>
    <w:rsid w:val="002173FF"/>
    <w:rsid w:val="002175D9"/>
    <w:rsid w:val="0021768C"/>
    <w:rsid w:val="0022142C"/>
    <w:rsid w:val="002215C6"/>
    <w:rsid w:val="002219B0"/>
    <w:rsid w:val="00221CFF"/>
    <w:rsid w:val="00222695"/>
    <w:rsid w:val="0022310E"/>
    <w:rsid w:val="00223D17"/>
    <w:rsid w:val="00223D77"/>
    <w:rsid w:val="0022529A"/>
    <w:rsid w:val="00225321"/>
    <w:rsid w:val="00225ECA"/>
    <w:rsid w:val="0022606D"/>
    <w:rsid w:val="002264F2"/>
    <w:rsid w:val="002266B0"/>
    <w:rsid w:val="00226BD4"/>
    <w:rsid w:val="002274DE"/>
    <w:rsid w:val="002304FB"/>
    <w:rsid w:val="00230C70"/>
    <w:rsid w:val="00230E6E"/>
    <w:rsid w:val="002316E5"/>
    <w:rsid w:val="00232227"/>
    <w:rsid w:val="00233949"/>
    <w:rsid w:val="002345FE"/>
    <w:rsid w:val="00234B21"/>
    <w:rsid w:val="00235262"/>
    <w:rsid w:val="0023599D"/>
    <w:rsid w:val="00235A8A"/>
    <w:rsid w:val="00235BAC"/>
    <w:rsid w:val="00235D76"/>
    <w:rsid w:val="00235DDB"/>
    <w:rsid w:val="00235E47"/>
    <w:rsid w:val="00236789"/>
    <w:rsid w:val="00237AA8"/>
    <w:rsid w:val="00237BEF"/>
    <w:rsid w:val="00240136"/>
    <w:rsid w:val="00240673"/>
    <w:rsid w:val="00240A89"/>
    <w:rsid w:val="00240B46"/>
    <w:rsid w:val="00240FE4"/>
    <w:rsid w:val="0024148B"/>
    <w:rsid w:val="0024189A"/>
    <w:rsid w:val="00241F64"/>
    <w:rsid w:val="00242751"/>
    <w:rsid w:val="00242903"/>
    <w:rsid w:val="002433EE"/>
    <w:rsid w:val="0024375F"/>
    <w:rsid w:val="00243B73"/>
    <w:rsid w:val="00243C7B"/>
    <w:rsid w:val="002441AB"/>
    <w:rsid w:val="002442A5"/>
    <w:rsid w:val="002447B7"/>
    <w:rsid w:val="0024481F"/>
    <w:rsid w:val="0024482C"/>
    <w:rsid w:val="002449D8"/>
    <w:rsid w:val="00244C13"/>
    <w:rsid w:val="0024510A"/>
    <w:rsid w:val="00245193"/>
    <w:rsid w:val="00245587"/>
    <w:rsid w:val="002456E8"/>
    <w:rsid w:val="002460D5"/>
    <w:rsid w:val="0024704D"/>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488"/>
    <w:rsid w:val="002629FE"/>
    <w:rsid w:val="00262D37"/>
    <w:rsid w:val="002633CB"/>
    <w:rsid w:val="00263468"/>
    <w:rsid w:val="00264323"/>
    <w:rsid w:val="00265779"/>
    <w:rsid w:val="00266688"/>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6D11"/>
    <w:rsid w:val="0027730B"/>
    <w:rsid w:val="00277368"/>
    <w:rsid w:val="00277488"/>
    <w:rsid w:val="00277A0E"/>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1D25"/>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566D"/>
    <w:rsid w:val="002A60C4"/>
    <w:rsid w:val="002A6219"/>
    <w:rsid w:val="002A6823"/>
    <w:rsid w:val="002A6C24"/>
    <w:rsid w:val="002A72BB"/>
    <w:rsid w:val="002A77C0"/>
    <w:rsid w:val="002B0194"/>
    <w:rsid w:val="002B0220"/>
    <w:rsid w:val="002B0D47"/>
    <w:rsid w:val="002B11DB"/>
    <w:rsid w:val="002B1A9D"/>
    <w:rsid w:val="002B24D1"/>
    <w:rsid w:val="002B2844"/>
    <w:rsid w:val="002B29E3"/>
    <w:rsid w:val="002B2A8A"/>
    <w:rsid w:val="002B2ADA"/>
    <w:rsid w:val="002B35CE"/>
    <w:rsid w:val="002B5D91"/>
    <w:rsid w:val="002B63C2"/>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D6CD5"/>
    <w:rsid w:val="002E0428"/>
    <w:rsid w:val="002E0503"/>
    <w:rsid w:val="002E0D00"/>
    <w:rsid w:val="002E177A"/>
    <w:rsid w:val="002E1920"/>
    <w:rsid w:val="002E1C53"/>
    <w:rsid w:val="002E1C71"/>
    <w:rsid w:val="002E1DAE"/>
    <w:rsid w:val="002E2852"/>
    <w:rsid w:val="002E2F74"/>
    <w:rsid w:val="002E30E6"/>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E08"/>
    <w:rsid w:val="00307F65"/>
    <w:rsid w:val="00310673"/>
    <w:rsid w:val="00310792"/>
    <w:rsid w:val="00310B0B"/>
    <w:rsid w:val="00310E4F"/>
    <w:rsid w:val="00311508"/>
    <w:rsid w:val="00311ED3"/>
    <w:rsid w:val="003121E2"/>
    <w:rsid w:val="00312831"/>
    <w:rsid w:val="00312B8C"/>
    <w:rsid w:val="00313043"/>
    <w:rsid w:val="0031368E"/>
    <w:rsid w:val="003139C3"/>
    <w:rsid w:val="00313C14"/>
    <w:rsid w:val="00313D52"/>
    <w:rsid w:val="00313FFC"/>
    <w:rsid w:val="00315EB6"/>
    <w:rsid w:val="00316AEF"/>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9DF"/>
    <w:rsid w:val="00344B9F"/>
    <w:rsid w:val="003454FC"/>
    <w:rsid w:val="00345990"/>
    <w:rsid w:val="00345A07"/>
    <w:rsid w:val="00346D93"/>
    <w:rsid w:val="003474A6"/>
    <w:rsid w:val="003474A7"/>
    <w:rsid w:val="003475E3"/>
    <w:rsid w:val="003475EF"/>
    <w:rsid w:val="00347B45"/>
    <w:rsid w:val="003501D2"/>
    <w:rsid w:val="00350502"/>
    <w:rsid w:val="00350B92"/>
    <w:rsid w:val="0035110D"/>
    <w:rsid w:val="0035161B"/>
    <w:rsid w:val="003517A9"/>
    <w:rsid w:val="00351D41"/>
    <w:rsid w:val="00352B2E"/>
    <w:rsid w:val="003530CF"/>
    <w:rsid w:val="003530FE"/>
    <w:rsid w:val="00353EE1"/>
    <w:rsid w:val="0035462D"/>
    <w:rsid w:val="00354A30"/>
    <w:rsid w:val="00354A4F"/>
    <w:rsid w:val="00354B77"/>
    <w:rsid w:val="00354EF1"/>
    <w:rsid w:val="00355167"/>
    <w:rsid w:val="003559AE"/>
    <w:rsid w:val="00355D30"/>
    <w:rsid w:val="003561E1"/>
    <w:rsid w:val="00356EC2"/>
    <w:rsid w:val="003579D0"/>
    <w:rsid w:val="00357DE8"/>
    <w:rsid w:val="003604DD"/>
    <w:rsid w:val="003605A6"/>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5DE"/>
    <w:rsid w:val="00382DB0"/>
    <w:rsid w:val="00382FFF"/>
    <w:rsid w:val="00384096"/>
    <w:rsid w:val="003842DA"/>
    <w:rsid w:val="0038434C"/>
    <w:rsid w:val="003844A8"/>
    <w:rsid w:val="00384B2D"/>
    <w:rsid w:val="00384F3B"/>
    <w:rsid w:val="00386353"/>
    <w:rsid w:val="00386E78"/>
    <w:rsid w:val="00387439"/>
    <w:rsid w:val="003902CD"/>
    <w:rsid w:val="0039048B"/>
    <w:rsid w:val="003910ED"/>
    <w:rsid w:val="003922F5"/>
    <w:rsid w:val="0039292F"/>
    <w:rsid w:val="0039304A"/>
    <w:rsid w:val="00393201"/>
    <w:rsid w:val="00393A2B"/>
    <w:rsid w:val="003953AB"/>
    <w:rsid w:val="003955C7"/>
    <w:rsid w:val="00395AA2"/>
    <w:rsid w:val="00395C9F"/>
    <w:rsid w:val="00395FDA"/>
    <w:rsid w:val="00397515"/>
    <w:rsid w:val="003976C3"/>
    <w:rsid w:val="003A01A3"/>
    <w:rsid w:val="003A084F"/>
    <w:rsid w:val="003A0B0D"/>
    <w:rsid w:val="003A11F7"/>
    <w:rsid w:val="003A1A24"/>
    <w:rsid w:val="003A1DC1"/>
    <w:rsid w:val="003A20EC"/>
    <w:rsid w:val="003A28B1"/>
    <w:rsid w:val="003A398D"/>
    <w:rsid w:val="003A39D0"/>
    <w:rsid w:val="003A439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7E4"/>
    <w:rsid w:val="003B5F20"/>
    <w:rsid w:val="003B6086"/>
    <w:rsid w:val="003B64B7"/>
    <w:rsid w:val="003B71E2"/>
    <w:rsid w:val="003C1264"/>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12E"/>
    <w:rsid w:val="00400987"/>
    <w:rsid w:val="00400DEB"/>
    <w:rsid w:val="00401855"/>
    <w:rsid w:val="004021E6"/>
    <w:rsid w:val="0040269C"/>
    <w:rsid w:val="0040278D"/>
    <w:rsid w:val="00402A26"/>
    <w:rsid w:val="0040371F"/>
    <w:rsid w:val="004038E5"/>
    <w:rsid w:val="004056CA"/>
    <w:rsid w:val="00407511"/>
    <w:rsid w:val="00407B91"/>
    <w:rsid w:val="00407F3A"/>
    <w:rsid w:val="0041003D"/>
    <w:rsid w:val="0041042C"/>
    <w:rsid w:val="00410B79"/>
    <w:rsid w:val="00411284"/>
    <w:rsid w:val="00411446"/>
    <w:rsid w:val="00411AA6"/>
    <w:rsid w:val="00411FA7"/>
    <w:rsid w:val="0041268C"/>
    <w:rsid w:val="00412904"/>
    <w:rsid w:val="004129C6"/>
    <w:rsid w:val="00413C87"/>
    <w:rsid w:val="004150C0"/>
    <w:rsid w:val="00415695"/>
    <w:rsid w:val="00415DCC"/>
    <w:rsid w:val="004174CD"/>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278CB"/>
    <w:rsid w:val="0043079D"/>
    <w:rsid w:val="0043082B"/>
    <w:rsid w:val="00430C6D"/>
    <w:rsid w:val="00431199"/>
    <w:rsid w:val="0043203F"/>
    <w:rsid w:val="00432A6A"/>
    <w:rsid w:val="00432D1E"/>
    <w:rsid w:val="00433E1B"/>
    <w:rsid w:val="00433E79"/>
    <w:rsid w:val="00434307"/>
    <w:rsid w:val="0043479C"/>
    <w:rsid w:val="004367E5"/>
    <w:rsid w:val="004368D8"/>
    <w:rsid w:val="00436BF7"/>
    <w:rsid w:val="00440629"/>
    <w:rsid w:val="00441AF1"/>
    <w:rsid w:val="00441DF1"/>
    <w:rsid w:val="004421CC"/>
    <w:rsid w:val="00442C17"/>
    <w:rsid w:val="004431EB"/>
    <w:rsid w:val="0044377E"/>
    <w:rsid w:val="00443E7C"/>
    <w:rsid w:val="004455A0"/>
    <w:rsid w:val="0044658C"/>
    <w:rsid w:val="004468AE"/>
    <w:rsid w:val="00446933"/>
    <w:rsid w:val="00446DB8"/>
    <w:rsid w:val="004475DE"/>
    <w:rsid w:val="00450326"/>
    <w:rsid w:val="00450759"/>
    <w:rsid w:val="00450A9C"/>
    <w:rsid w:val="00450D22"/>
    <w:rsid w:val="004510BF"/>
    <w:rsid w:val="00452112"/>
    <w:rsid w:val="00453C49"/>
    <w:rsid w:val="00453D54"/>
    <w:rsid w:val="00454BF6"/>
    <w:rsid w:val="004551D7"/>
    <w:rsid w:val="00456064"/>
    <w:rsid w:val="00456A84"/>
    <w:rsid w:val="004575CA"/>
    <w:rsid w:val="00457E13"/>
    <w:rsid w:val="00457EE3"/>
    <w:rsid w:val="004606EA"/>
    <w:rsid w:val="00460C05"/>
    <w:rsid w:val="00462AD0"/>
    <w:rsid w:val="00463EEA"/>
    <w:rsid w:val="00464602"/>
    <w:rsid w:val="00465D82"/>
    <w:rsid w:val="00467039"/>
    <w:rsid w:val="00467718"/>
    <w:rsid w:val="00467789"/>
    <w:rsid w:val="0047001A"/>
    <w:rsid w:val="0047022E"/>
    <w:rsid w:val="0047172F"/>
    <w:rsid w:val="00471964"/>
    <w:rsid w:val="00471C27"/>
    <w:rsid w:val="00471E4B"/>
    <w:rsid w:val="00472017"/>
    <w:rsid w:val="00472D9B"/>
    <w:rsid w:val="00473105"/>
    <w:rsid w:val="00473E83"/>
    <w:rsid w:val="004740F4"/>
    <w:rsid w:val="00474600"/>
    <w:rsid w:val="00475715"/>
    <w:rsid w:val="0047635F"/>
    <w:rsid w:val="00476701"/>
    <w:rsid w:val="00476863"/>
    <w:rsid w:val="00477257"/>
    <w:rsid w:val="0047760F"/>
    <w:rsid w:val="00477828"/>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22E"/>
    <w:rsid w:val="00490813"/>
    <w:rsid w:val="00490C86"/>
    <w:rsid w:val="00490E91"/>
    <w:rsid w:val="00491B9F"/>
    <w:rsid w:val="00491CB4"/>
    <w:rsid w:val="00491FB3"/>
    <w:rsid w:val="00492EEF"/>
    <w:rsid w:val="00492F0F"/>
    <w:rsid w:val="00492F2B"/>
    <w:rsid w:val="0049320A"/>
    <w:rsid w:val="00493F5A"/>
    <w:rsid w:val="00494C1E"/>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B0"/>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31A0"/>
    <w:rsid w:val="004F3DD2"/>
    <w:rsid w:val="004F4C40"/>
    <w:rsid w:val="004F4F54"/>
    <w:rsid w:val="004F53AC"/>
    <w:rsid w:val="004F57D2"/>
    <w:rsid w:val="004F5F9C"/>
    <w:rsid w:val="004F6770"/>
    <w:rsid w:val="004F6A3F"/>
    <w:rsid w:val="004F727A"/>
    <w:rsid w:val="004F73CB"/>
    <w:rsid w:val="004F7A78"/>
    <w:rsid w:val="004F7D7A"/>
    <w:rsid w:val="005012A0"/>
    <w:rsid w:val="0050194C"/>
    <w:rsid w:val="00501E34"/>
    <w:rsid w:val="005022B8"/>
    <w:rsid w:val="00502ACC"/>
    <w:rsid w:val="00503171"/>
    <w:rsid w:val="00503934"/>
    <w:rsid w:val="0050484B"/>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C9"/>
    <w:rsid w:val="00516AEF"/>
    <w:rsid w:val="00516DBF"/>
    <w:rsid w:val="00520184"/>
    <w:rsid w:val="0052029C"/>
    <w:rsid w:val="005206D6"/>
    <w:rsid w:val="00520979"/>
    <w:rsid w:val="00520A58"/>
    <w:rsid w:val="00521ABD"/>
    <w:rsid w:val="00521F1C"/>
    <w:rsid w:val="00521FCB"/>
    <w:rsid w:val="0052206A"/>
    <w:rsid w:val="00522B35"/>
    <w:rsid w:val="00522C51"/>
    <w:rsid w:val="005232B9"/>
    <w:rsid w:val="00523B76"/>
    <w:rsid w:val="0052429C"/>
    <w:rsid w:val="005244D9"/>
    <w:rsid w:val="005246F5"/>
    <w:rsid w:val="00524DD9"/>
    <w:rsid w:val="005259E5"/>
    <w:rsid w:val="0052661F"/>
    <w:rsid w:val="00526E01"/>
    <w:rsid w:val="00527484"/>
    <w:rsid w:val="00527567"/>
    <w:rsid w:val="00527817"/>
    <w:rsid w:val="005300CE"/>
    <w:rsid w:val="0053046E"/>
    <w:rsid w:val="005306F2"/>
    <w:rsid w:val="00530BCB"/>
    <w:rsid w:val="005331DC"/>
    <w:rsid w:val="00533CE4"/>
    <w:rsid w:val="00534368"/>
    <w:rsid w:val="00534719"/>
    <w:rsid w:val="00534DA0"/>
    <w:rsid w:val="005354BA"/>
    <w:rsid w:val="005358B8"/>
    <w:rsid w:val="00535F65"/>
    <w:rsid w:val="00536DF4"/>
    <w:rsid w:val="005376E6"/>
    <w:rsid w:val="00537849"/>
    <w:rsid w:val="00537B89"/>
    <w:rsid w:val="00537E82"/>
    <w:rsid w:val="00540151"/>
    <w:rsid w:val="0054053A"/>
    <w:rsid w:val="0054071C"/>
    <w:rsid w:val="00540C6F"/>
    <w:rsid w:val="005410BC"/>
    <w:rsid w:val="00541249"/>
    <w:rsid w:val="00541652"/>
    <w:rsid w:val="0054231F"/>
    <w:rsid w:val="00542531"/>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1C76"/>
    <w:rsid w:val="00563145"/>
    <w:rsid w:val="00563385"/>
    <w:rsid w:val="00563ECA"/>
    <w:rsid w:val="00563F2E"/>
    <w:rsid w:val="00563FC0"/>
    <w:rsid w:val="00564B46"/>
    <w:rsid w:val="00564CCC"/>
    <w:rsid w:val="00565087"/>
    <w:rsid w:val="0056573F"/>
    <w:rsid w:val="00565858"/>
    <w:rsid w:val="00565951"/>
    <w:rsid w:val="00565D39"/>
    <w:rsid w:val="0056644D"/>
    <w:rsid w:val="00566799"/>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77EC3"/>
    <w:rsid w:val="00581952"/>
    <w:rsid w:val="00582D1D"/>
    <w:rsid w:val="00582FF1"/>
    <w:rsid w:val="0058375B"/>
    <w:rsid w:val="00583C29"/>
    <w:rsid w:val="00583CDB"/>
    <w:rsid w:val="00584477"/>
    <w:rsid w:val="00584550"/>
    <w:rsid w:val="005847BF"/>
    <w:rsid w:val="00585129"/>
    <w:rsid w:val="00585610"/>
    <w:rsid w:val="00586215"/>
    <w:rsid w:val="0058630E"/>
    <w:rsid w:val="00586CEA"/>
    <w:rsid w:val="00586F08"/>
    <w:rsid w:val="00586F17"/>
    <w:rsid w:val="00587426"/>
    <w:rsid w:val="005874DB"/>
    <w:rsid w:val="005901D1"/>
    <w:rsid w:val="00590CD7"/>
    <w:rsid w:val="0059146F"/>
    <w:rsid w:val="005924C0"/>
    <w:rsid w:val="00592B81"/>
    <w:rsid w:val="00593D01"/>
    <w:rsid w:val="00593DE2"/>
    <w:rsid w:val="0059496D"/>
    <w:rsid w:val="00594989"/>
    <w:rsid w:val="00595946"/>
    <w:rsid w:val="00596860"/>
    <w:rsid w:val="00596B2A"/>
    <w:rsid w:val="00597467"/>
    <w:rsid w:val="00597653"/>
    <w:rsid w:val="005A02F2"/>
    <w:rsid w:val="005A0389"/>
    <w:rsid w:val="005A055F"/>
    <w:rsid w:val="005A0B5A"/>
    <w:rsid w:val="005A12E9"/>
    <w:rsid w:val="005A1A99"/>
    <w:rsid w:val="005A1D77"/>
    <w:rsid w:val="005A29CF"/>
    <w:rsid w:val="005A3223"/>
    <w:rsid w:val="005A3544"/>
    <w:rsid w:val="005A3732"/>
    <w:rsid w:val="005A3D44"/>
    <w:rsid w:val="005A4319"/>
    <w:rsid w:val="005A448C"/>
    <w:rsid w:val="005A4B89"/>
    <w:rsid w:val="005A5572"/>
    <w:rsid w:val="005A5C09"/>
    <w:rsid w:val="005A60D4"/>
    <w:rsid w:val="005A6422"/>
    <w:rsid w:val="005A75F7"/>
    <w:rsid w:val="005B0915"/>
    <w:rsid w:val="005B1232"/>
    <w:rsid w:val="005B18D9"/>
    <w:rsid w:val="005B1905"/>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71B"/>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68C6"/>
    <w:rsid w:val="005D7031"/>
    <w:rsid w:val="005D76C4"/>
    <w:rsid w:val="005D7E26"/>
    <w:rsid w:val="005D7E77"/>
    <w:rsid w:val="005D7FE8"/>
    <w:rsid w:val="005E0231"/>
    <w:rsid w:val="005E0478"/>
    <w:rsid w:val="005E0C8A"/>
    <w:rsid w:val="005E1873"/>
    <w:rsid w:val="005E1CFE"/>
    <w:rsid w:val="005E1E39"/>
    <w:rsid w:val="005E211A"/>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6F"/>
    <w:rsid w:val="006052F1"/>
    <w:rsid w:val="00605C62"/>
    <w:rsid w:val="0060660D"/>
    <w:rsid w:val="00606722"/>
    <w:rsid w:val="006104F2"/>
    <w:rsid w:val="0061050D"/>
    <w:rsid w:val="00611566"/>
    <w:rsid w:val="00612140"/>
    <w:rsid w:val="0061328E"/>
    <w:rsid w:val="00613407"/>
    <w:rsid w:val="0061366D"/>
    <w:rsid w:val="0061391E"/>
    <w:rsid w:val="00613EBB"/>
    <w:rsid w:val="006146CF"/>
    <w:rsid w:val="00614E05"/>
    <w:rsid w:val="00615F1A"/>
    <w:rsid w:val="00616D4E"/>
    <w:rsid w:val="00617799"/>
    <w:rsid w:val="00617C52"/>
    <w:rsid w:val="00617F5C"/>
    <w:rsid w:val="00620762"/>
    <w:rsid w:val="00620FDA"/>
    <w:rsid w:val="006214C9"/>
    <w:rsid w:val="00621E25"/>
    <w:rsid w:val="00622E1A"/>
    <w:rsid w:val="00623161"/>
    <w:rsid w:val="00623789"/>
    <w:rsid w:val="006238DE"/>
    <w:rsid w:val="00624F6C"/>
    <w:rsid w:val="00626206"/>
    <w:rsid w:val="0062658E"/>
    <w:rsid w:val="00627065"/>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14EC"/>
    <w:rsid w:val="00641E22"/>
    <w:rsid w:val="006421AF"/>
    <w:rsid w:val="00642606"/>
    <w:rsid w:val="006426E7"/>
    <w:rsid w:val="00643230"/>
    <w:rsid w:val="00643417"/>
    <w:rsid w:val="006446F7"/>
    <w:rsid w:val="00644E87"/>
    <w:rsid w:val="00645AEE"/>
    <w:rsid w:val="00646C53"/>
    <w:rsid w:val="00646D77"/>
    <w:rsid w:val="00646EB8"/>
    <w:rsid w:val="0064704C"/>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3A"/>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67"/>
    <w:rsid w:val="00667BC8"/>
    <w:rsid w:val="006713F5"/>
    <w:rsid w:val="006718C3"/>
    <w:rsid w:val="006720C3"/>
    <w:rsid w:val="00672C5E"/>
    <w:rsid w:val="00673DC3"/>
    <w:rsid w:val="00674736"/>
    <w:rsid w:val="00674CAB"/>
    <w:rsid w:val="00674D15"/>
    <w:rsid w:val="006752FD"/>
    <w:rsid w:val="00675E9B"/>
    <w:rsid w:val="00676544"/>
    <w:rsid w:val="00677336"/>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4A5"/>
    <w:rsid w:val="006859FC"/>
    <w:rsid w:val="00685A7E"/>
    <w:rsid w:val="006869FD"/>
    <w:rsid w:val="00687A7D"/>
    <w:rsid w:val="00690021"/>
    <w:rsid w:val="006904DE"/>
    <w:rsid w:val="00690975"/>
    <w:rsid w:val="00690FBE"/>
    <w:rsid w:val="0069141E"/>
    <w:rsid w:val="006927E9"/>
    <w:rsid w:val="00692FF0"/>
    <w:rsid w:val="006930F6"/>
    <w:rsid w:val="006936FC"/>
    <w:rsid w:val="00693AE6"/>
    <w:rsid w:val="00693DF3"/>
    <w:rsid w:val="006944E4"/>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3D2C"/>
    <w:rsid w:val="006A489D"/>
    <w:rsid w:val="006A63C2"/>
    <w:rsid w:val="006A7216"/>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393F"/>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B78"/>
    <w:rsid w:val="006E7C56"/>
    <w:rsid w:val="006F01AD"/>
    <w:rsid w:val="006F0BD8"/>
    <w:rsid w:val="006F12A8"/>
    <w:rsid w:val="006F13B1"/>
    <w:rsid w:val="006F1593"/>
    <w:rsid w:val="006F1FA3"/>
    <w:rsid w:val="006F1FD8"/>
    <w:rsid w:val="006F2AAC"/>
    <w:rsid w:val="006F2C82"/>
    <w:rsid w:val="006F3212"/>
    <w:rsid w:val="006F345F"/>
    <w:rsid w:val="006F3A4D"/>
    <w:rsid w:val="006F4FC0"/>
    <w:rsid w:val="006F7F42"/>
    <w:rsid w:val="007004C2"/>
    <w:rsid w:val="007015D3"/>
    <w:rsid w:val="00701832"/>
    <w:rsid w:val="00701A2E"/>
    <w:rsid w:val="00702D2C"/>
    <w:rsid w:val="00702D56"/>
    <w:rsid w:val="007031EF"/>
    <w:rsid w:val="007042F5"/>
    <w:rsid w:val="00704F1A"/>
    <w:rsid w:val="0070544D"/>
    <w:rsid w:val="00705734"/>
    <w:rsid w:val="00706089"/>
    <w:rsid w:val="007073CF"/>
    <w:rsid w:val="00710A6D"/>
    <w:rsid w:val="00710C18"/>
    <w:rsid w:val="00711472"/>
    <w:rsid w:val="007116B8"/>
    <w:rsid w:val="00711754"/>
    <w:rsid w:val="0071199A"/>
    <w:rsid w:val="00711CED"/>
    <w:rsid w:val="00712019"/>
    <w:rsid w:val="00712B14"/>
    <w:rsid w:val="007133BD"/>
    <w:rsid w:val="0071433D"/>
    <w:rsid w:val="0071502D"/>
    <w:rsid w:val="0071550F"/>
    <w:rsid w:val="00715CF2"/>
    <w:rsid w:val="0071660D"/>
    <w:rsid w:val="00716AA5"/>
    <w:rsid w:val="00716D58"/>
    <w:rsid w:val="00717BE5"/>
    <w:rsid w:val="007200B7"/>
    <w:rsid w:val="00720F91"/>
    <w:rsid w:val="00721278"/>
    <w:rsid w:val="00721362"/>
    <w:rsid w:val="00721A75"/>
    <w:rsid w:val="00722E35"/>
    <w:rsid w:val="007239A5"/>
    <w:rsid w:val="00723FCF"/>
    <w:rsid w:val="00724D42"/>
    <w:rsid w:val="00725A9B"/>
    <w:rsid w:val="00725B91"/>
    <w:rsid w:val="00725C38"/>
    <w:rsid w:val="00726E5F"/>
    <w:rsid w:val="00727602"/>
    <w:rsid w:val="00727DD1"/>
    <w:rsid w:val="007309A5"/>
    <w:rsid w:val="00730FA0"/>
    <w:rsid w:val="00731BBF"/>
    <w:rsid w:val="0073205A"/>
    <w:rsid w:val="007324A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B5A"/>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4A3"/>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01B"/>
    <w:rsid w:val="00757D40"/>
    <w:rsid w:val="00761EF2"/>
    <w:rsid w:val="007632BB"/>
    <w:rsid w:val="00763705"/>
    <w:rsid w:val="00763850"/>
    <w:rsid w:val="00763A7C"/>
    <w:rsid w:val="00763E24"/>
    <w:rsid w:val="007648F6"/>
    <w:rsid w:val="00764FCD"/>
    <w:rsid w:val="00765A74"/>
    <w:rsid w:val="00765B75"/>
    <w:rsid w:val="00765BA8"/>
    <w:rsid w:val="00765E88"/>
    <w:rsid w:val="007660C0"/>
    <w:rsid w:val="007669D4"/>
    <w:rsid w:val="00767F89"/>
    <w:rsid w:val="00770C74"/>
    <w:rsid w:val="007715A7"/>
    <w:rsid w:val="00771825"/>
    <w:rsid w:val="00772A60"/>
    <w:rsid w:val="00772AAF"/>
    <w:rsid w:val="00772E0E"/>
    <w:rsid w:val="00774164"/>
    <w:rsid w:val="007749B4"/>
    <w:rsid w:val="0077511E"/>
    <w:rsid w:val="00776127"/>
    <w:rsid w:val="0077693B"/>
    <w:rsid w:val="00777798"/>
    <w:rsid w:val="00780B21"/>
    <w:rsid w:val="00780BD2"/>
    <w:rsid w:val="0078196E"/>
    <w:rsid w:val="00781F0F"/>
    <w:rsid w:val="0078214C"/>
    <w:rsid w:val="00782178"/>
    <w:rsid w:val="007825EE"/>
    <w:rsid w:val="007832CB"/>
    <w:rsid w:val="00783E45"/>
    <w:rsid w:val="00784DC4"/>
    <w:rsid w:val="00785DBC"/>
    <w:rsid w:val="0078718A"/>
    <w:rsid w:val="00787213"/>
    <w:rsid w:val="00787221"/>
    <w:rsid w:val="0078727C"/>
    <w:rsid w:val="007879F5"/>
    <w:rsid w:val="00790CCA"/>
    <w:rsid w:val="0079148B"/>
    <w:rsid w:val="00792344"/>
    <w:rsid w:val="007925A4"/>
    <w:rsid w:val="0079269C"/>
    <w:rsid w:val="007934C8"/>
    <w:rsid w:val="0079493F"/>
    <w:rsid w:val="007956AE"/>
    <w:rsid w:val="0079584B"/>
    <w:rsid w:val="00795A71"/>
    <w:rsid w:val="00795A76"/>
    <w:rsid w:val="00795CE7"/>
    <w:rsid w:val="00795E95"/>
    <w:rsid w:val="00796008"/>
    <w:rsid w:val="00797461"/>
    <w:rsid w:val="00797DD9"/>
    <w:rsid w:val="007A0537"/>
    <w:rsid w:val="007A0B40"/>
    <w:rsid w:val="007A1C1A"/>
    <w:rsid w:val="007A21AC"/>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00"/>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9BC"/>
    <w:rsid w:val="007C2E3C"/>
    <w:rsid w:val="007C39D4"/>
    <w:rsid w:val="007C4240"/>
    <w:rsid w:val="007C46BE"/>
    <w:rsid w:val="007C48B6"/>
    <w:rsid w:val="007C5546"/>
    <w:rsid w:val="007C590A"/>
    <w:rsid w:val="007C5C09"/>
    <w:rsid w:val="007C688F"/>
    <w:rsid w:val="007C74BA"/>
    <w:rsid w:val="007D0D24"/>
    <w:rsid w:val="007D20B7"/>
    <w:rsid w:val="007D20ED"/>
    <w:rsid w:val="007D2498"/>
    <w:rsid w:val="007D2A04"/>
    <w:rsid w:val="007D2D05"/>
    <w:rsid w:val="007D313D"/>
    <w:rsid w:val="007D352B"/>
    <w:rsid w:val="007D3A43"/>
    <w:rsid w:val="007D42BB"/>
    <w:rsid w:val="007D4302"/>
    <w:rsid w:val="007D4384"/>
    <w:rsid w:val="007D444D"/>
    <w:rsid w:val="007D4856"/>
    <w:rsid w:val="007D494B"/>
    <w:rsid w:val="007D4CE4"/>
    <w:rsid w:val="007D589B"/>
    <w:rsid w:val="007D5984"/>
    <w:rsid w:val="007D5A58"/>
    <w:rsid w:val="007D6F9E"/>
    <w:rsid w:val="007D7302"/>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6BE"/>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3A4"/>
    <w:rsid w:val="00807D57"/>
    <w:rsid w:val="00810078"/>
    <w:rsid w:val="00812842"/>
    <w:rsid w:val="00813553"/>
    <w:rsid w:val="00813ACE"/>
    <w:rsid w:val="0081452D"/>
    <w:rsid w:val="00814952"/>
    <w:rsid w:val="008150B7"/>
    <w:rsid w:val="00815A6D"/>
    <w:rsid w:val="0081600D"/>
    <w:rsid w:val="0081645C"/>
    <w:rsid w:val="00816515"/>
    <w:rsid w:val="00816F90"/>
    <w:rsid w:val="00817299"/>
    <w:rsid w:val="008176B8"/>
    <w:rsid w:val="00817857"/>
    <w:rsid w:val="0082053D"/>
    <w:rsid w:val="00820793"/>
    <w:rsid w:val="00820FD8"/>
    <w:rsid w:val="00821C75"/>
    <w:rsid w:val="008229B0"/>
    <w:rsid w:val="00823E70"/>
    <w:rsid w:val="00823EA6"/>
    <w:rsid w:val="00824E55"/>
    <w:rsid w:val="00824FA7"/>
    <w:rsid w:val="008250AF"/>
    <w:rsid w:val="008255F8"/>
    <w:rsid w:val="00825697"/>
    <w:rsid w:val="00825E2A"/>
    <w:rsid w:val="00826968"/>
    <w:rsid w:val="00826EF7"/>
    <w:rsid w:val="00827535"/>
    <w:rsid w:val="00827743"/>
    <w:rsid w:val="00827A90"/>
    <w:rsid w:val="00830118"/>
    <w:rsid w:val="00830C98"/>
    <w:rsid w:val="00831088"/>
    <w:rsid w:val="00831345"/>
    <w:rsid w:val="008315CB"/>
    <w:rsid w:val="00831830"/>
    <w:rsid w:val="00831E26"/>
    <w:rsid w:val="0083203E"/>
    <w:rsid w:val="0083242D"/>
    <w:rsid w:val="00832B60"/>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37879"/>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3D24"/>
    <w:rsid w:val="0084403D"/>
    <w:rsid w:val="00844099"/>
    <w:rsid w:val="0084457C"/>
    <w:rsid w:val="00844A3C"/>
    <w:rsid w:val="00845057"/>
    <w:rsid w:val="008451DC"/>
    <w:rsid w:val="0084551E"/>
    <w:rsid w:val="00846E07"/>
    <w:rsid w:val="008473DB"/>
    <w:rsid w:val="008476B8"/>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6F64"/>
    <w:rsid w:val="0085724C"/>
    <w:rsid w:val="008601BA"/>
    <w:rsid w:val="008601BE"/>
    <w:rsid w:val="0086074D"/>
    <w:rsid w:val="00860CDA"/>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312"/>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504"/>
    <w:rsid w:val="00892956"/>
    <w:rsid w:val="00892CE0"/>
    <w:rsid w:val="0089478E"/>
    <w:rsid w:val="00894C80"/>
    <w:rsid w:val="00895850"/>
    <w:rsid w:val="00895852"/>
    <w:rsid w:val="00896279"/>
    <w:rsid w:val="0089631F"/>
    <w:rsid w:val="00896515"/>
    <w:rsid w:val="0089664D"/>
    <w:rsid w:val="00897100"/>
    <w:rsid w:val="0089728B"/>
    <w:rsid w:val="008973BE"/>
    <w:rsid w:val="008A0246"/>
    <w:rsid w:val="008A0506"/>
    <w:rsid w:val="008A06BE"/>
    <w:rsid w:val="008A144B"/>
    <w:rsid w:val="008A17DF"/>
    <w:rsid w:val="008A2461"/>
    <w:rsid w:val="008A2615"/>
    <w:rsid w:val="008A28BC"/>
    <w:rsid w:val="008A2BCF"/>
    <w:rsid w:val="008A3B1C"/>
    <w:rsid w:val="008A468C"/>
    <w:rsid w:val="008A5B50"/>
    <w:rsid w:val="008A5C78"/>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292B"/>
    <w:rsid w:val="008C479E"/>
    <w:rsid w:val="008C4B29"/>
    <w:rsid w:val="008C4CE8"/>
    <w:rsid w:val="008C4F56"/>
    <w:rsid w:val="008C549A"/>
    <w:rsid w:val="008C5ABF"/>
    <w:rsid w:val="008C60BD"/>
    <w:rsid w:val="008D0613"/>
    <w:rsid w:val="008D1D13"/>
    <w:rsid w:val="008D1E0A"/>
    <w:rsid w:val="008D2D18"/>
    <w:rsid w:val="008D344A"/>
    <w:rsid w:val="008D42EE"/>
    <w:rsid w:val="008D433A"/>
    <w:rsid w:val="008D49FA"/>
    <w:rsid w:val="008D4B8E"/>
    <w:rsid w:val="008D4EBD"/>
    <w:rsid w:val="008D575F"/>
    <w:rsid w:val="008D5E70"/>
    <w:rsid w:val="008D6119"/>
    <w:rsid w:val="008D6375"/>
    <w:rsid w:val="008D6E70"/>
    <w:rsid w:val="008D7600"/>
    <w:rsid w:val="008E0D52"/>
    <w:rsid w:val="008E0F71"/>
    <w:rsid w:val="008E2E39"/>
    <w:rsid w:val="008E3C2E"/>
    <w:rsid w:val="008E3F66"/>
    <w:rsid w:val="008E403B"/>
    <w:rsid w:val="008E46A9"/>
    <w:rsid w:val="008E4741"/>
    <w:rsid w:val="008E666F"/>
    <w:rsid w:val="008E7261"/>
    <w:rsid w:val="008E735C"/>
    <w:rsid w:val="008F0628"/>
    <w:rsid w:val="008F0647"/>
    <w:rsid w:val="008F08D1"/>
    <w:rsid w:val="008F0AD0"/>
    <w:rsid w:val="008F10D5"/>
    <w:rsid w:val="008F1BFC"/>
    <w:rsid w:val="008F1C1B"/>
    <w:rsid w:val="008F1FDD"/>
    <w:rsid w:val="008F2A73"/>
    <w:rsid w:val="008F2E18"/>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314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50A"/>
    <w:rsid w:val="00917CA5"/>
    <w:rsid w:val="00917CD8"/>
    <w:rsid w:val="00920C0E"/>
    <w:rsid w:val="00920F0E"/>
    <w:rsid w:val="00921F76"/>
    <w:rsid w:val="00922305"/>
    <w:rsid w:val="00923B9F"/>
    <w:rsid w:val="0092420B"/>
    <w:rsid w:val="00925387"/>
    <w:rsid w:val="009254EA"/>
    <w:rsid w:val="009265A4"/>
    <w:rsid w:val="009266DC"/>
    <w:rsid w:val="00926C41"/>
    <w:rsid w:val="00927C09"/>
    <w:rsid w:val="00930622"/>
    <w:rsid w:val="00930DF0"/>
    <w:rsid w:val="00931243"/>
    <w:rsid w:val="00931317"/>
    <w:rsid w:val="00931A5B"/>
    <w:rsid w:val="00931E5D"/>
    <w:rsid w:val="0093307F"/>
    <w:rsid w:val="009345B6"/>
    <w:rsid w:val="00935AB9"/>
    <w:rsid w:val="00935AD6"/>
    <w:rsid w:val="00936994"/>
    <w:rsid w:val="00936A2F"/>
    <w:rsid w:val="00936FFC"/>
    <w:rsid w:val="0093787E"/>
    <w:rsid w:val="00937BA0"/>
    <w:rsid w:val="00937EF0"/>
    <w:rsid w:val="00941F1F"/>
    <w:rsid w:val="00942522"/>
    <w:rsid w:val="00942806"/>
    <w:rsid w:val="00942968"/>
    <w:rsid w:val="00942EC2"/>
    <w:rsid w:val="00943145"/>
    <w:rsid w:val="0094462F"/>
    <w:rsid w:val="00944BB6"/>
    <w:rsid w:val="009451A2"/>
    <w:rsid w:val="009453EC"/>
    <w:rsid w:val="00945637"/>
    <w:rsid w:val="0094576F"/>
    <w:rsid w:val="0094662B"/>
    <w:rsid w:val="00946F9B"/>
    <w:rsid w:val="00947224"/>
    <w:rsid w:val="00947F51"/>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0911"/>
    <w:rsid w:val="00961B32"/>
    <w:rsid w:val="00961B38"/>
    <w:rsid w:val="00962521"/>
    <w:rsid w:val="00962823"/>
    <w:rsid w:val="009628DE"/>
    <w:rsid w:val="009638AB"/>
    <w:rsid w:val="009639D3"/>
    <w:rsid w:val="00963F91"/>
    <w:rsid w:val="009640A3"/>
    <w:rsid w:val="009640E6"/>
    <w:rsid w:val="0096412C"/>
    <w:rsid w:val="009648C9"/>
    <w:rsid w:val="00964A8B"/>
    <w:rsid w:val="00964CFA"/>
    <w:rsid w:val="009655C4"/>
    <w:rsid w:val="00965F64"/>
    <w:rsid w:val="00966633"/>
    <w:rsid w:val="009668C8"/>
    <w:rsid w:val="009672C0"/>
    <w:rsid w:val="00967F3D"/>
    <w:rsid w:val="00967FAE"/>
    <w:rsid w:val="00970367"/>
    <w:rsid w:val="0097124C"/>
    <w:rsid w:val="009713F7"/>
    <w:rsid w:val="009716A7"/>
    <w:rsid w:val="0097184A"/>
    <w:rsid w:val="009718AE"/>
    <w:rsid w:val="00971BAE"/>
    <w:rsid w:val="00971C47"/>
    <w:rsid w:val="00971D97"/>
    <w:rsid w:val="009735D6"/>
    <w:rsid w:val="00973A41"/>
    <w:rsid w:val="00974BB0"/>
    <w:rsid w:val="00974C01"/>
    <w:rsid w:val="009763A4"/>
    <w:rsid w:val="009768D6"/>
    <w:rsid w:val="00976BE6"/>
    <w:rsid w:val="009775EE"/>
    <w:rsid w:val="0098050D"/>
    <w:rsid w:val="0098059D"/>
    <w:rsid w:val="009816C8"/>
    <w:rsid w:val="0098289C"/>
    <w:rsid w:val="009844A3"/>
    <w:rsid w:val="00984571"/>
    <w:rsid w:val="0098476E"/>
    <w:rsid w:val="00985642"/>
    <w:rsid w:val="009861C9"/>
    <w:rsid w:val="009865D4"/>
    <w:rsid w:val="00986CAA"/>
    <w:rsid w:val="00986D8E"/>
    <w:rsid w:val="009875A5"/>
    <w:rsid w:val="00987B0E"/>
    <w:rsid w:val="00987B46"/>
    <w:rsid w:val="00991166"/>
    <w:rsid w:val="00991664"/>
    <w:rsid w:val="009916F6"/>
    <w:rsid w:val="0099180C"/>
    <w:rsid w:val="0099184D"/>
    <w:rsid w:val="00991A5B"/>
    <w:rsid w:val="009936C8"/>
    <w:rsid w:val="00993BBC"/>
    <w:rsid w:val="00994486"/>
    <w:rsid w:val="00995100"/>
    <w:rsid w:val="0099696D"/>
    <w:rsid w:val="00997248"/>
    <w:rsid w:val="009979F2"/>
    <w:rsid w:val="00997D92"/>
    <w:rsid w:val="009A11DE"/>
    <w:rsid w:val="009A1585"/>
    <w:rsid w:val="009A1598"/>
    <w:rsid w:val="009A3390"/>
    <w:rsid w:val="009A3AC7"/>
    <w:rsid w:val="009A4FD4"/>
    <w:rsid w:val="009A53BF"/>
    <w:rsid w:val="009A5BF6"/>
    <w:rsid w:val="009A6036"/>
    <w:rsid w:val="009A6380"/>
    <w:rsid w:val="009A716E"/>
    <w:rsid w:val="009A76D3"/>
    <w:rsid w:val="009B2C2F"/>
    <w:rsid w:val="009B3678"/>
    <w:rsid w:val="009B3FAB"/>
    <w:rsid w:val="009B4394"/>
    <w:rsid w:val="009B50C1"/>
    <w:rsid w:val="009B5653"/>
    <w:rsid w:val="009B6537"/>
    <w:rsid w:val="009B6611"/>
    <w:rsid w:val="009B682D"/>
    <w:rsid w:val="009B7EA1"/>
    <w:rsid w:val="009C033A"/>
    <w:rsid w:val="009C0AAF"/>
    <w:rsid w:val="009C1096"/>
    <w:rsid w:val="009C11AF"/>
    <w:rsid w:val="009C140A"/>
    <w:rsid w:val="009C259E"/>
    <w:rsid w:val="009C2B35"/>
    <w:rsid w:val="009C34BF"/>
    <w:rsid w:val="009C39A4"/>
    <w:rsid w:val="009C55E8"/>
    <w:rsid w:val="009C58A6"/>
    <w:rsid w:val="009C6BF8"/>
    <w:rsid w:val="009C74B3"/>
    <w:rsid w:val="009C791F"/>
    <w:rsid w:val="009D0F98"/>
    <w:rsid w:val="009D34CE"/>
    <w:rsid w:val="009D4A73"/>
    <w:rsid w:val="009D629E"/>
    <w:rsid w:val="009D7360"/>
    <w:rsid w:val="009E0931"/>
    <w:rsid w:val="009E0D4C"/>
    <w:rsid w:val="009E1364"/>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CAC"/>
    <w:rsid w:val="009F6D42"/>
    <w:rsid w:val="009F72A6"/>
    <w:rsid w:val="009F7FE4"/>
    <w:rsid w:val="00A00DC2"/>
    <w:rsid w:val="00A01222"/>
    <w:rsid w:val="00A01947"/>
    <w:rsid w:val="00A027F4"/>
    <w:rsid w:val="00A02C14"/>
    <w:rsid w:val="00A02E18"/>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749"/>
    <w:rsid w:val="00A14914"/>
    <w:rsid w:val="00A150BA"/>
    <w:rsid w:val="00A15A0A"/>
    <w:rsid w:val="00A15AA9"/>
    <w:rsid w:val="00A169DC"/>
    <w:rsid w:val="00A17262"/>
    <w:rsid w:val="00A21424"/>
    <w:rsid w:val="00A21C19"/>
    <w:rsid w:val="00A21CEE"/>
    <w:rsid w:val="00A22250"/>
    <w:rsid w:val="00A224CE"/>
    <w:rsid w:val="00A22F36"/>
    <w:rsid w:val="00A23159"/>
    <w:rsid w:val="00A23987"/>
    <w:rsid w:val="00A2408B"/>
    <w:rsid w:val="00A243B8"/>
    <w:rsid w:val="00A25824"/>
    <w:rsid w:val="00A25E3B"/>
    <w:rsid w:val="00A27C3C"/>
    <w:rsid w:val="00A3023B"/>
    <w:rsid w:val="00A30EE8"/>
    <w:rsid w:val="00A30EEE"/>
    <w:rsid w:val="00A319AA"/>
    <w:rsid w:val="00A327E6"/>
    <w:rsid w:val="00A328C4"/>
    <w:rsid w:val="00A32BB7"/>
    <w:rsid w:val="00A334A1"/>
    <w:rsid w:val="00A33837"/>
    <w:rsid w:val="00A33989"/>
    <w:rsid w:val="00A33BB7"/>
    <w:rsid w:val="00A34694"/>
    <w:rsid w:val="00A349A6"/>
    <w:rsid w:val="00A35B29"/>
    <w:rsid w:val="00A35C09"/>
    <w:rsid w:val="00A3672C"/>
    <w:rsid w:val="00A36BFF"/>
    <w:rsid w:val="00A36C00"/>
    <w:rsid w:val="00A36CC1"/>
    <w:rsid w:val="00A37452"/>
    <w:rsid w:val="00A4011A"/>
    <w:rsid w:val="00A403D6"/>
    <w:rsid w:val="00A40949"/>
    <w:rsid w:val="00A424D9"/>
    <w:rsid w:val="00A4390A"/>
    <w:rsid w:val="00A43DCA"/>
    <w:rsid w:val="00A44166"/>
    <w:rsid w:val="00A44AA2"/>
    <w:rsid w:val="00A44F30"/>
    <w:rsid w:val="00A450CF"/>
    <w:rsid w:val="00A45225"/>
    <w:rsid w:val="00A45497"/>
    <w:rsid w:val="00A45947"/>
    <w:rsid w:val="00A46B58"/>
    <w:rsid w:val="00A4733C"/>
    <w:rsid w:val="00A47F5E"/>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D61"/>
    <w:rsid w:val="00A62FBA"/>
    <w:rsid w:val="00A63CB9"/>
    <w:rsid w:val="00A64D0B"/>
    <w:rsid w:val="00A64DDE"/>
    <w:rsid w:val="00A66068"/>
    <w:rsid w:val="00A66275"/>
    <w:rsid w:val="00A668A2"/>
    <w:rsid w:val="00A70032"/>
    <w:rsid w:val="00A70103"/>
    <w:rsid w:val="00A70790"/>
    <w:rsid w:val="00A70EDF"/>
    <w:rsid w:val="00A72099"/>
    <w:rsid w:val="00A72240"/>
    <w:rsid w:val="00A7303F"/>
    <w:rsid w:val="00A74BC8"/>
    <w:rsid w:val="00A76CC5"/>
    <w:rsid w:val="00A77896"/>
    <w:rsid w:val="00A77C20"/>
    <w:rsid w:val="00A77D21"/>
    <w:rsid w:val="00A8001F"/>
    <w:rsid w:val="00A8035B"/>
    <w:rsid w:val="00A806FA"/>
    <w:rsid w:val="00A818B3"/>
    <w:rsid w:val="00A82346"/>
    <w:rsid w:val="00A82E4F"/>
    <w:rsid w:val="00A83C0A"/>
    <w:rsid w:val="00A83D5D"/>
    <w:rsid w:val="00A84521"/>
    <w:rsid w:val="00A847F7"/>
    <w:rsid w:val="00A84D78"/>
    <w:rsid w:val="00A84E68"/>
    <w:rsid w:val="00A84F0E"/>
    <w:rsid w:val="00A85310"/>
    <w:rsid w:val="00A85527"/>
    <w:rsid w:val="00A86811"/>
    <w:rsid w:val="00A86C84"/>
    <w:rsid w:val="00A875EC"/>
    <w:rsid w:val="00A87A55"/>
    <w:rsid w:val="00A908A7"/>
    <w:rsid w:val="00A9109F"/>
    <w:rsid w:val="00A9131F"/>
    <w:rsid w:val="00A9203C"/>
    <w:rsid w:val="00A927F0"/>
    <w:rsid w:val="00A92A81"/>
    <w:rsid w:val="00A93F4C"/>
    <w:rsid w:val="00A94014"/>
    <w:rsid w:val="00A945A4"/>
    <w:rsid w:val="00A94CD9"/>
    <w:rsid w:val="00A9567C"/>
    <w:rsid w:val="00A95D85"/>
    <w:rsid w:val="00A960C7"/>
    <w:rsid w:val="00A9659E"/>
    <w:rsid w:val="00A9671C"/>
    <w:rsid w:val="00A974B7"/>
    <w:rsid w:val="00A976AB"/>
    <w:rsid w:val="00A976E1"/>
    <w:rsid w:val="00AA03B1"/>
    <w:rsid w:val="00AA055B"/>
    <w:rsid w:val="00AA08A9"/>
    <w:rsid w:val="00AA0CDF"/>
    <w:rsid w:val="00AA11CE"/>
    <w:rsid w:val="00AA1CA2"/>
    <w:rsid w:val="00AA2102"/>
    <w:rsid w:val="00AA224A"/>
    <w:rsid w:val="00AA2332"/>
    <w:rsid w:val="00AA24AF"/>
    <w:rsid w:val="00AA2EC0"/>
    <w:rsid w:val="00AA3953"/>
    <w:rsid w:val="00AA3E69"/>
    <w:rsid w:val="00AA46E9"/>
    <w:rsid w:val="00AA4E8F"/>
    <w:rsid w:val="00AA5178"/>
    <w:rsid w:val="00AA5CDD"/>
    <w:rsid w:val="00AA6702"/>
    <w:rsid w:val="00AA6FA0"/>
    <w:rsid w:val="00AA7A15"/>
    <w:rsid w:val="00AB01AD"/>
    <w:rsid w:val="00AB05E0"/>
    <w:rsid w:val="00AB0879"/>
    <w:rsid w:val="00AB0EE8"/>
    <w:rsid w:val="00AB0F7E"/>
    <w:rsid w:val="00AB27A1"/>
    <w:rsid w:val="00AB288C"/>
    <w:rsid w:val="00AB3E3B"/>
    <w:rsid w:val="00AB4160"/>
    <w:rsid w:val="00AB44C7"/>
    <w:rsid w:val="00AB4B1A"/>
    <w:rsid w:val="00AB4C51"/>
    <w:rsid w:val="00AB58DB"/>
    <w:rsid w:val="00AB70CC"/>
    <w:rsid w:val="00AB7494"/>
    <w:rsid w:val="00AB77C4"/>
    <w:rsid w:val="00AB77FF"/>
    <w:rsid w:val="00AB7904"/>
    <w:rsid w:val="00AB7D39"/>
    <w:rsid w:val="00AC03A2"/>
    <w:rsid w:val="00AC09A3"/>
    <w:rsid w:val="00AC1619"/>
    <w:rsid w:val="00AC1CAD"/>
    <w:rsid w:val="00AC205B"/>
    <w:rsid w:val="00AC2104"/>
    <w:rsid w:val="00AC3055"/>
    <w:rsid w:val="00AC30E3"/>
    <w:rsid w:val="00AC3112"/>
    <w:rsid w:val="00AC366B"/>
    <w:rsid w:val="00AC476C"/>
    <w:rsid w:val="00AC4A48"/>
    <w:rsid w:val="00AC5713"/>
    <w:rsid w:val="00AC5C4B"/>
    <w:rsid w:val="00AC668C"/>
    <w:rsid w:val="00AC6873"/>
    <w:rsid w:val="00AC68D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099D"/>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5EF"/>
    <w:rsid w:val="00AE6977"/>
    <w:rsid w:val="00AE6DED"/>
    <w:rsid w:val="00AE775C"/>
    <w:rsid w:val="00AE79DD"/>
    <w:rsid w:val="00AE7BE0"/>
    <w:rsid w:val="00AE7D1C"/>
    <w:rsid w:val="00AE7FC6"/>
    <w:rsid w:val="00AF0282"/>
    <w:rsid w:val="00AF07AB"/>
    <w:rsid w:val="00AF091A"/>
    <w:rsid w:val="00AF2387"/>
    <w:rsid w:val="00AF2E2F"/>
    <w:rsid w:val="00AF41A8"/>
    <w:rsid w:val="00AF44D9"/>
    <w:rsid w:val="00AF64C3"/>
    <w:rsid w:val="00AF6AC6"/>
    <w:rsid w:val="00AF6BE1"/>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91D"/>
    <w:rsid w:val="00B11A06"/>
    <w:rsid w:val="00B12129"/>
    <w:rsid w:val="00B12217"/>
    <w:rsid w:val="00B12C1A"/>
    <w:rsid w:val="00B12C25"/>
    <w:rsid w:val="00B130C6"/>
    <w:rsid w:val="00B1321D"/>
    <w:rsid w:val="00B1335E"/>
    <w:rsid w:val="00B134E5"/>
    <w:rsid w:val="00B13C6B"/>
    <w:rsid w:val="00B142AD"/>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697D"/>
    <w:rsid w:val="00B27A0D"/>
    <w:rsid w:val="00B27BDB"/>
    <w:rsid w:val="00B27C7D"/>
    <w:rsid w:val="00B30219"/>
    <w:rsid w:val="00B3075E"/>
    <w:rsid w:val="00B31AA3"/>
    <w:rsid w:val="00B31C8D"/>
    <w:rsid w:val="00B31D0F"/>
    <w:rsid w:val="00B322C8"/>
    <w:rsid w:val="00B32436"/>
    <w:rsid w:val="00B32B11"/>
    <w:rsid w:val="00B3311F"/>
    <w:rsid w:val="00B34199"/>
    <w:rsid w:val="00B34E2B"/>
    <w:rsid w:val="00B3585A"/>
    <w:rsid w:val="00B35B30"/>
    <w:rsid w:val="00B36535"/>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262"/>
    <w:rsid w:val="00B56763"/>
    <w:rsid w:val="00B56D15"/>
    <w:rsid w:val="00B5714E"/>
    <w:rsid w:val="00B573A0"/>
    <w:rsid w:val="00B57652"/>
    <w:rsid w:val="00B576AC"/>
    <w:rsid w:val="00B60033"/>
    <w:rsid w:val="00B627F2"/>
    <w:rsid w:val="00B62ADC"/>
    <w:rsid w:val="00B62FC9"/>
    <w:rsid w:val="00B639EF"/>
    <w:rsid w:val="00B6400F"/>
    <w:rsid w:val="00B64415"/>
    <w:rsid w:val="00B6497B"/>
    <w:rsid w:val="00B65AAE"/>
    <w:rsid w:val="00B65C9D"/>
    <w:rsid w:val="00B667FB"/>
    <w:rsid w:val="00B672A9"/>
    <w:rsid w:val="00B67516"/>
    <w:rsid w:val="00B67C56"/>
    <w:rsid w:val="00B67FC5"/>
    <w:rsid w:val="00B67FF8"/>
    <w:rsid w:val="00B700A7"/>
    <w:rsid w:val="00B7015E"/>
    <w:rsid w:val="00B704B9"/>
    <w:rsid w:val="00B7082F"/>
    <w:rsid w:val="00B712EF"/>
    <w:rsid w:val="00B71371"/>
    <w:rsid w:val="00B71D29"/>
    <w:rsid w:val="00B7225D"/>
    <w:rsid w:val="00B72653"/>
    <w:rsid w:val="00B727CC"/>
    <w:rsid w:val="00B73E2E"/>
    <w:rsid w:val="00B73F92"/>
    <w:rsid w:val="00B74201"/>
    <w:rsid w:val="00B74A4F"/>
    <w:rsid w:val="00B74F24"/>
    <w:rsid w:val="00B75EB2"/>
    <w:rsid w:val="00B761DC"/>
    <w:rsid w:val="00B76FB4"/>
    <w:rsid w:val="00B77314"/>
    <w:rsid w:val="00B77D03"/>
    <w:rsid w:val="00B80687"/>
    <w:rsid w:val="00B80D83"/>
    <w:rsid w:val="00B8106F"/>
    <w:rsid w:val="00B813FA"/>
    <w:rsid w:val="00B81A19"/>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1A8C"/>
    <w:rsid w:val="00B9210C"/>
    <w:rsid w:val="00B933B2"/>
    <w:rsid w:val="00B956DA"/>
    <w:rsid w:val="00B97C27"/>
    <w:rsid w:val="00BA0F1F"/>
    <w:rsid w:val="00BA111A"/>
    <w:rsid w:val="00BA21D0"/>
    <w:rsid w:val="00BA2519"/>
    <w:rsid w:val="00BA2979"/>
    <w:rsid w:val="00BA2E33"/>
    <w:rsid w:val="00BA3CDE"/>
    <w:rsid w:val="00BA4147"/>
    <w:rsid w:val="00BA47B6"/>
    <w:rsid w:val="00BA5CA5"/>
    <w:rsid w:val="00BA5DDE"/>
    <w:rsid w:val="00BA6E05"/>
    <w:rsid w:val="00BA79DD"/>
    <w:rsid w:val="00BB00A6"/>
    <w:rsid w:val="00BB05BD"/>
    <w:rsid w:val="00BB0BCA"/>
    <w:rsid w:val="00BB0CDA"/>
    <w:rsid w:val="00BB11E3"/>
    <w:rsid w:val="00BB2954"/>
    <w:rsid w:val="00BB3DC6"/>
    <w:rsid w:val="00BB4D74"/>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B81"/>
    <w:rsid w:val="00BE0DB9"/>
    <w:rsid w:val="00BE1199"/>
    <w:rsid w:val="00BE19EB"/>
    <w:rsid w:val="00BE211C"/>
    <w:rsid w:val="00BE304F"/>
    <w:rsid w:val="00BE3498"/>
    <w:rsid w:val="00BE35F6"/>
    <w:rsid w:val="00BE3E9F"/>
    <w:rsid w:val="00BE3ECA"/>
    <w:rsid w:val="00BE4511"/>
    <w:rsid w:val="00BE5235"/>
    <w:rsid w:val="00BE557B"/>
    <w:rsid w:val="00BE616E"/>
    <w:rsid w:val="00BE67E4"/>
    <w:rsid w:val="00BE7184"/>
    <w:rsid w:val="00BE7284"/>
    <w:rsid w:val="00BF1734"/>
    <w:rsid w:val="00BF1962"/>
    <w:rsid w:val="00BF3DA1"/>
    <w:rsid w:val="00BF41EC"/>
    <w:rsid w:val="00BF4A32"/>
    <w:rsid w:val="00BF4E0E"/>
    <w:rsid w:val="00BF4EA9"/>
    <w:rsid w:val="00BF57FC"/>
    <w:rsid w:val="00BF615E"/>
    <w:rsid w:val="00BF6BFD"/>
    <w:rsid w:val="00BF77B2"/>
    <w:rsid w:val="00BF79F1"/>
    <w:rsid w:val="00C001CA"/>
    <w:rsid w:val="00C008A4"/>
    <w:rsid w:val="00C01A56"/>
    <w:rsid w:val="00C01EE0"/>
    <w:rsid w:val="00C020AD"/>
    <w:rsid w:val="00C025B4"/>
    <w:rsid w:val="00C028C1"/>
    <w:rsid w:val="00C02987"/>
    <w:rsid w:val="00C03497"/>
    <w:rsid w:val="00C0369E"/>
    <w:rsid w:val="00C05516"/>
    <w:rsid w:val="00C05BA4"/>
    <w:rsid w:val="00C0605A"/>
    <w:rsid w:val="00C06364"/>
    <w:rsid w:val="00C0767D"/>
    <w:rsid w:val="00C07A2C"/>
    <w:rsid w:val="00C10372"/>
    <w:rsid w:val="00C10EDD"/>
    <w:rsid w:val="00C1156C"/>
    <w:rsid w:val="00C11681"/>
    <w:rsid w:val="00C11691"/>
    <w:rsid w:val="00C11865"/>
    <w:rsid w:val="00C11C3B"/>
    <w:rsid w:val="00C121AC"/>
    <w:rsid w:val="00C12397"/>
    <w:rsid w:val="00C14FF6"/>
    <w:rsid w:val="00C15980"/>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745"/>
    <w:rsid w:val="00C4286B"/>
    <w:rsid w:val="00C428EF"/>
    <w:rsid w:val="00C431D2"/>
    <w:rsid w:val="00C43229"/>
    <w:rsid w:val="00C43CDF"/>
    <w:rsid w:val="00C44F8B"/>
    <w:rsid w:val="00C46C0C"/>
    <w:rsid w:val="00C479B0"/>
    <w:rsid w:val="00C50331"/>
    <w:rsid w:val="00C51043"/>
    <w:rsid w:val="00C51FAF"/>
    <w:rsid w:val="00C5249E"/>
    <w:rsid w:val="00C52503"/>
    <w:rsid w:val="00C5434A"/>
    <w:rsid w:val="00C55150"/>
    <w:rsid w:val="00C561FF"/>
    <w:rsid w:val="00C56BDE"/>
    <w:rsid w:val="00C570A7"/>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22C7"/>
    <w:rsid w:val="00C83902"/>
    <w:rsid w:val="00C83B8B"/>
    <w:rsid w:val="00C840F8"/>
    <w:rsid w:val="00C84729"/>
    <w:rsid w:val="00C85920"/>
    <w:rsid w:val="00C85DBE"/>
    <w:rsid w:val="00C861FB"/>
    <w:rsid w:val="00C8754D"/>
    <w:rsid w:val="00C906B5"/>
    <w:rsid w:val="00C90C4A"/>
    <w:rsid w:val="00C91B7E"/>
    <w:rsid w:val="00C91CBD"/>
    <w:rsid w:val="00C928F5"/>
    <w:rsid w:val="00C936B5"/>
    <w:rsid w:val="00C937B8"/>
    <w:rsid w:val="00C938E9"/>
    <w:rsid w:val="00C93D39"/>
    <w:rsid w:val="00C9479B"/>
    <w:rsid w:val="00C94944"/>
    <w:rsid w:val="00C94F3B"/>
    <w:rsid w:val="00C960D5"/>
    <w:rsid w:val="00C96C46"/>
    <w:rsid w:val="00C96E8D"/>
    <w:rsid w:val="00C96FC3"/>
    <w:rsid w:val="00C977CD"/>
    <w:rsid w:val="00CA0917"/>
    <w:rsid w:val="00CA0EB3"/>
    <w:rsid w:val="00CA1B85"/>
    <w:rsid w:val="00CA1DDD"/>
    <w:rsid w:val="00CA1E03"/>
    <w:rsid w:val="00CA2D0D"/>
    <w:rsid w:val="00CA2D85"/>
    <w:rsid w:val="00CA3D0C"/>
    <w:rsid w:val="00CA3FB8"/>
    <w:rsid w:val="00CA59BE"/>
    <w:rsid w:val="00CA5D43"/>
    <w:rsid w:val="00CA6CC5"/>
    <w:rsid w:val="00CA6F4C"/>
    <w:rsid w:val="00CA75AA"/>
    <w:rsid w:val="00CB0364"/>
    <w:rsid w:val="00CB120A"/>
    <w:rsid w:val="00CB12EB"/>
    <w:rsid w:val="00CB2255"/>
    <w:rsid w:val="00CB24EC"/>
    <w:rsid w:val="00CB28E4"/>
    <w:rsid w:val="00CB2C1A"/>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1A8"/>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2C4"/>
    <w:rsid w:val="00CE630A"/>
    <w:rsid w:val="00CF11BB"/>
    <w:rsid w:val="00CF1509"/>
    <w:rsid w:val="00CF1CA6"/>
    <w:rsid w:val="00CF233B"/>
    <w:rsid w:val="00CF3222"/>
    <w:rsid w:val="00CF3CD6"/>
    <w:rsid w:val="00CF47EC"/>
    <w:rsid w:val="00CF5F73"/>
    <w:rsid w:val="00CF5FFE"/>
    <w:rsid w:val="00CF6B19"/>
    <w:rsid w:val="00CF7C55"/>
    <w:rsid w:val="00D00A82"/>
    <w:rsid w:val="00D0171F"/>
    <w:rsid w:val="00D0186E"/>
    <w:rsid w:val="00D01C52"/>
    <w:rsid w:val="00D01D9B"/>
    <w:rsid w:val="00D01EA9"/>
    <w:rsid w:val="00D0348B"/>
    <w:rsid w:val="00D0367E"/>
    <w:rsid w:val="00D03C45"/>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9EF"/>
    <w:rsid w:val="00D15AA9"/>
    <w:rsid w:val="00D15AB9"/>
    <w:rsid w:val="00D1646D"/>
    <w:rsid w:val="00D16C52"/>
    <w:rsid w:val="00D16F2B"/>
    <w:rsid w:val="00D1732D"/>
    <w:rsid w:val="00D17B69"/>
    <w:rsid w:val="00D17FDD"/>
    <w:rsid w:val="00D20000"/>
    <w:rsid w:val="00D202A8"/>
    <w:rsid w:val="00D20586"/>
    <w:rsid w:val="00D20D27"/>
    <w:rsid w:val="00D215AC"/>
    <w:rsid w:val="00D21A14"/>
    <w:rsid w:val="00D2263F"/>
    <w:rsid w:val="00D233DD"/>
    <w:rsid w:val="00D23776"/>
    <w:rsid w:val="00D2442F"/>
    <w:rsid w:val="00D25157"/>
    <w:rsid w:val="00D2548D"/>
    <w:rsid w:val="00D26334"/>
    <w:rsid w:val="00D26386"/>
    <w:rsid w:val="00D26917"/>
    <w:rsid w:val="00D316E4"/>
    <w:rsid w:val="00D31E98"/>
    <w:rsid w:val="00D32376"/>
    <w:rsid w:val="00D32B15"/>
    <w:rsid w:val="00D32E0F"/>
    <w:rsid w:val="00D32EF6"/>
    <w:rsid w:val="00D334AB"/>
    <w:rsid w:val="00D33B0A"/>
    <w:rsid w:val="00D34147"/>
    <w:rsid w:val="00D34650"/>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4AD7"/>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08D9"/>
    <w:rsid w:val="00D61515"/>
    <w:rsid w:val="00D624B8"/>
    <w:rsid w:val="00D62598"/>
    <w:rsid w:val="00D62A80"/>
    <w:rsid w:val="00D62C0A"/>
    <w:rsid w:val="00D63577"/>
    <w:rsid w:val="00D6374C"/>
    <w:rsid w:val="00D6376E"/>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680"/>
    <w:rsid w:val="00D76883"/>
    <w:rsid w:val="00D76C86"/>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3E63"/>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06B"/>
    <w:rsid w:val="00DB69CF"/>
    <w:rsid w:val="00DB7186"/>
    <w:rsid w:val="00DB7FBD"/>
    <w:rsid w:val="00DC04A2"/>
    <w:rsid w:val="00DC0DD3"/>
    <w:rsid w:val="00DC0FD1"/>
    <w:rsid w:val="00DC146B"/>
    <w:rsid w:val="00DC1C8B"/>
    <w:rsid w:val="00DC309B"/>
    <w:rsid w:val="00DC3567"/>
    <w:rsid w:val="00DC3DBB"/>
    <w:rsid w:val="00DC4DA2"/>
    <w:rsid w:val="00DC5291"/>
    <w:rsid w:val="00DC64AB"/>
    <w:rsid w:val="00DC73D9"/>
    <w:rsid w:val="00DC7462"/>
    <w:rsid w:val="00DC74EA"/>
    <w:rsid w:val="00DD0AF2"/>
    <w:rsid w:val="00DD172F"/>
    <w:rsid w:val="00DD198F"/>
    <w:rsid w:val="00DD1FF5"/>
    <w:rsid w:val="00DD20A8"/>
    <w:rsid w:val="00DD223C"/>
    <w:rsid w:val="00DD3375"/>
    <w:rsid w:val="00DD34AC"/>
    <w:rsid w:val="00DD40A9"/>
    <w:rsid w:val="00DD450A"/>
    <w:rsid w:val="00DD4D02"/>
    <w:rsid w:val="00DD4EE9"/>
    <w:rsid w:val="00DD52FD"/>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BC1"/>
    <w:rsid w:val="00E01DE8"/>
    <w:rsid w:val="00E02EBB"/>
    <w:rsid w:val="00E035F6"/>
    <w:rsid w:val="00E0372F"/>
    <w:rsid w:val="00E04081"/>
    <w:rsid w:val="00E053E1"/>
    <w:rsid w:val="00E06D33"/>
    <w:rsid w:val="00E077D8"/>
    <w:rsid w:val="00E07831"/>
    <w:rsid w:val="00E10381"/>
    <w:rsid w:val="00E10EA9"/>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564A"/>
    <w:rsid w:val="00E2665B"/>
    <w:rsid w:val="00E26844"/>
    <w:rsid w:val="00E27480"/>
    <w:rsid w:val="00E27EBA"/>
    <w:rsid w:val="00E27F28"/>
    <w:rsid w:val="00E30765"/>
    <w:rsid w:val="00E30C69"/>
    <w:rsid w:val="00E30CD5"/>
    <w:rsid w:val="00E331E7"/>
    <w:rsid w:val="00E3328B"/>
    <w:rsid w:val="00E3347C"/>
    <w:rsid w:val="00E338CF"/>
    <w:rsid w:val="00E3415C"/>
    <w:rsid w:val="00E34D58"/>
    <w:rsid w:val="00E34EAB"/>
    <w:rsid w:val="00E4049E"/>
    <w:rsid w:val="00E40B7F"/>
    <w:rsid w:val="00E40C90"/>
    <w:rsid w:val="00E41101"/>
    <w:rsid w:val="00E41447"/>
    <w:rsid w:val="00E41817"/>
    <w:rsid w:val="00E41B57"/>
    <w:rsid w:val="00E41FE5"/>
    <w:rsid w:val="00E425C3"/>
    <w:rsid w:val="00E42ECD"/>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4C3"/>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28E"/>
    <w:rsid w:val="00E8673D"/>
    <w:rsid w:val="00E86792"/>
    <w:rsid w:val="00E8717F"/>
    <w:rsid w:val="00E87421"/>
    <w:rsid w:val="00E8744B"/>
    <w:rsid w:val="00E8745C"/>
    <w:rsid w:val="00E87669"/>
    <w:rsid w:val="00E90053"/>
    <w:rsid w:val="00E902ED"/>
    <w:rsid w:val="00E909BD"/>
    <w:rsid w:val="00E90AF2"/>
    <w:rsid w:val="00E91B99"/>
    <w:rsid w:val="00E9270D"/>
    <w:rsid w:val="00E92819"/>
    <w:rsid w:val="00E928A3"/>
    <w:rsid w:val="00E935AF"/>
    <w:rsid w:val="00E94F5D"/>
    <w:rsid w:val="00E95208"/>
    <w:rsid w:val="00E95262"/>
    <w:rsid w:val="00E95479"/>
    <w:rsid w:val="00E9596D"/>
    <w:rsid w:val="00E96473"/>
    <w:rsid w:val="00E973F6"/>
    <w:rsid w:val="00EA1FF1"/>
    <w:rsid w:val="00EA22F8"/>
    <w:rsid w:val="00EA245D"/>
    <w:rsid w:val="00EA39BC"/>
    <w:rsid w:val="00EA45DC"/>
    <w:rsid w:val="00EA4838"/>
    <w:rsid w:val="00EA48A9"/>
    <w:rsid w:val="00EA5774"/>
    <w:rsid w:val="00EA6499"/>
    <w:rsid w:val="00EA65B6"/>
    <w:rsid w:val="00EA6EBB"/>
    <w:rsid w:val="00EA733A"/>
    <w:rsid w:val="00EB0BA3"/>
    <w:rsid w:val="00EB0C2E"/>
    <w:rsid w:val="00EB1E64"/>
    <w:rsid w:val="00EB1FD4"/>
    <w:rsid w:val="00EB2361"/>
    <w:rsid w:val="00EB339D"/>
    <w:rsid w:val="00EB4384"/>
    <w:rsid w:val="00EB46A1"/>
    <w:rsid w:val="00EB5313"/>
    <w:rsid w:val="00EB5D04"/>
    <w:rsid w:val="00EB5F51"/>
    <w:rsid w:val="00EB60BA"/>
    <w:rsid w:val="00EC1E91"/>
    <w:rsid w:val="00EC2121"/>
    <w:rsid w:val="00EC2FAC"/>
    <w:rsid w:val="00EC34F7"/>
    <w:rsid w:val="00EC3973"/>
    <w:rsid w:val="00EC3B82"/>
    <w:rsid w:val="00EC4602"/>
    <w:rsid w:val="00EC4944"/>
    <w:rsid w:val="00EC4A25"/>
    <w:rsid w:val="00EC4D4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0A3D"/>
    <w:rsid w:val="00EE13A8"/>
    <w:rsid w:val="00EE1B94"/>
    <w:rsid w:val="00EE1F8C"/>
    <w:rsid w:val="00EE2736"/>
    <w:rsid w:val="00EE2AB6"/>
    <w:rsid w:val="00EE2AEF"/>
    <w:rsid w:val="00EE2D28"/>
    <w:rsid w:val="00EE2F4D"/>
    <w:rsid w:val="00EE3DD3"/>
    <w:rsid w:val="00EE4161"/>
    <w:rsid w:val="00EE43F8"/>
    <w:rsid w:val="00EE5365"/>
    <w:rsid w:val="00EE682F"/>
    <w:rsid w:val="00EE6986"/>
    <w:rsid w:val="00EE69F0"/>
    <w:rsid w:val="00EF0BCB"/>
    <w:rsid w:val="00EF0F5F"/>
    <w:rsid w:val="00EF115B"/>
    <w:rsid w:val="00EF1EE2"/>
    <w:rsid w:val="00EF2287"/>
    <w:rsid w:val="00EF3C85"/>
    <w:rsid w:val="00EF434F"/>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223"/>
    <w:rsid w:val="00F0372B"/>
    <w:rsid w:val="00F03C95"/>
    <w:rsid w:val="00F0430E"/>
    <w:rsid w:val="00F04363"/>
    <w:rsid w:val="00F04E63"/>
    <w:rsid w:val="00F06866"/>
    <w:rsid w:val="00F069F1"/>
    <w:rsid w:val="00F072ED"/>
    <w:rsid w:val="00F076C8"/>
    <w:rsid w:val="00F07719"/>
    <w:rsid w:val="00F11164"/>
    <w:rsid w:val="00F11DED"/>
    <w:rsid w:val="00F12D60"/>
    <w:rsid w:val="00F13D6C"/>
    <w:rsid w:val="00F15412"/>
    <w:rsid w:val="00F16456"/>
    <w:rsid w:val="00F16632"/>
    <w:rsid w:val="00F179D6"/>
    <w:rsid w:val="00F17F82"/>
    <w:rsid w:val="00F2026E"/>
    <w:rsid w:val="00F207A3"/>
    <w:rsid w:val="00F21131"/>
    <w:rsid w:val="00F21F3E"/>
    <w:rsid w:val="00F2210A"/>
    <w:rsid w:val="00F22463"/>
    <w:rsid w:val="00F23A76"/>
    <w:rsid w:val="00F24D22"/>
    <w:rsid w:val="00F25DF0"/>
    <w:rsid w:val="00F261B0"/>
    <w:rsid w:val="00F272DF"/>
    <w:rsid w:val="00F30146"/>
    <w:rsid w:val="00F30552"/>
    <w:rsid w:val="00F31998"/>
    <w:rsid w:val="00F320A2"/>
    <w:rsid w:val="00F36677"/>
    <w:rsid w:val="00F36AD0"/>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347A"/>
    <w:rsid w:val="00F53887"/>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A88"/>
    <w:rsid w:val="00F65F5C"/>
    <w:rsid w:val="00F66643"/>
    <w:rsid w:val="00F66C0C"/>
    <w:rsid w:val="00F66F13"/>
    <w:rsid w:val="00F66FD0"/>
    <w:rsid w:val="00F670C2"/>
    <w:rsid w:val="00F67386"/>
    <w:rsid w:val="00F674A5"/>
    <w:rsid w:val="00F709E5"/>
    <w:rsid w:val="00F70B41"/>
    <w:rsid w:val="00F714C8"/>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2BAC"/>
    <w:rsid w:val="00F83013"/>
    <w:rsid w:val="00F832EC"/>
    <w:rsid w:val="00F8356B"/>
    <w:rsid w:val="00F83D09"/>
    <w:rsid w:val="00F84981"/>
    <w:rsid w:val="00F852B5"/>
    <w:rsid w:val="00F85315"/>
    <w:rsid w:val="00F85B81"/>
    <w:rsid w:val="00F86C7A"/>
    <w:rsid w:val="00F86DE8"/>
    <w:rsid w:val="00F873D2"/>
    <w:rsid w:val="00F873F6"/>
    <w:rsid w:val="00F879A8"/>
    <w:rsid w:val="00F9036B"/>
    <w:rsid w:val="00F90824"/>
    <w:rsid w:val="00F90D9A"/>
    <w:rsid w:val="00F91200"/>
    <w:rsid w:val="00F92348"/>
    <w:rsid w:val="00F926BE"/>
    <w:rsid w:val="00F92CEA"/>
    <w:rsid w:val="00F93027"/>
    <w:rsid w:val="00F94011"/>
    <w:rsid w:val="00F9401F"/>
    <w:rsid w:val="00F94200"/>
    <w:rsid w:val="00F943E1"/>
    <w:rsid w:val="00F945CE"/>
    <w:rsid w:val="00F948CE"/>
    <w:rsid w:val="00F94B24"/>
    <w:rsid w:val="00F95D7D"/>
    <w:rsid w:val="00F96198"/>
    <w:rsid w:val="00F968E0"/>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A794B"/>
    <w:rsid w:val="00FB0C67"/>
    <w:rsid w:val="00FB2783"/>
    <w:rsid w:val="00FB3DCA"/>
    <w:rsid w:val="00FB3FA5"/>
    <w:rsid w:val="00FB4185"/>
    <w:rsid w:val="00FB4978"/>
    <w:rsid w:val="00FB5E21"/>
    <w:rsid w:val="00FB675F"/>
    <w:rsid w:val="00FB7070"/>
    <w:rsid w:val="00FB70FE"/>
    <w:rsid w:val="00FC0DD1"/>
    <w:rsid w:val="00FC1192"/>
    <w:rsid w:val="00FC22AF"/>
    <w:rsid w:val="00FC22BC"/>
    <w:rsid w:val="00FC3464"/>
    <w:rsid w:val="00FC429A"/>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3D"/>
    <w:rsid w:val="00FE6CEC"/>
    <w:rsid w:val="00FE724C"/>
    <w:rsid w:val="00FE7BD5"/>
    <w:rsid w:val="00FE7E0B"/>
    <w:rsid w:val="00FF0944"/>
    <w:rsid w:val="00FF0C62"/>
    <w:rsid w:val="00FF0EAE"/>
    <w:rsid w:val="00FF1402"/>
    <w:rsid w:val="00FF14D3"/>
    <w:rsid w:val="00FF1DDE"/>
    <w:rsid w:val="00FF2CA9"/>
    <w:rsid w:val="00FF3989"/>
    <w:rsid w:val="00FF3B5E"/>
    <w:rsid w:val="00FF3BDC"/>
    <w:rsid w:val="00FF40A9"/>
    <w:rsid w:val="00FF46A4"/>
    <w:rsid w:val="00FF46C0"/>
    <w:rsid w:val="00FF4C45"/>
    <w:rsid w:val="00FF4E15"/>
    <w:rsid w:val="00FF5009"/>
    <w:rsid w:val="00FF5600"/>
    <w:rsid w:val="00FF6716"/>
    <w:rsid w:val="00FF7687"/>
    <w:rsid w:val="03C74130"/>
    <w:rsid w:val="05108A9F"/>
    <w:rsid w:val="0688BB8E"/>
    <w:rsid w:val="093E751D"/>
    <w:rsid w:val="0A4F680D"/>
    <w:rsid w:val="0AABE643"/>
    <w:rsid w:val="0B2CC003"/>
    <w:rsid w:val="0E04E0B3"/>
    <w:rsid w:val="0E0F5746"/>
    <w:rsid w:val="0E6C8021"/>
    <w:rsid w:val="0F0CFFFB"/>
    <w:rsid w:val="0F890690"/>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5EBEF50-90B0-482C-857F-22E35F72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04640253">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45069389">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RBI5PAMIO524-1616901215-29717</_dlc_DocId>
    <_dlc_DocIdUrl xmlns="71c5aaf6-e6ce-465b-b873-5148d2a4c105">
      <Url>https://nokia.sharepoint.com/sites/gxp/_layouts/15/DocIdRedir.aspx?ID=RBI5PAMIO524-1616901215-29717</Url>
      <Description>RBI5PAMIO524-1616901215-29717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AC2763E7-DB3E-40A3-B484-8726CCB3D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71</TotalTime>
  <Pages>5</Pages>
  <Words>2135</Words>
  <Characters>12173</Characters>
  <Application>Microsoft Office Word</Application>
  <DocSecurity>0</DocSecurity>
  <Lines>101</Lines>
  <Paragraphs>28</Paragraphs>
  <ScaleCrop>false</ScaleCrop>
  <Company>Nokia, Alcatel-Lucent Shanghai Bell</Company>
  <LinksUpToDate>false</LinksUpToDate>
  <CharactersWithSpaces>14280</CharactersWithSpaces>
  <SharedDoc>false</SharedDoc>
  <HyperlinkBase/>
  <HLinks>
    <vt:vector size="24" baseType="variant">
      <vt:variant>
        <vt:i4>3276877</vt:i4>
      </vt:variant>
      <vt:variant>
        <vt:i4>9</vt:i4>
      </vt:variant>
      <vt:variant>
        <vt:i4>0</vt:i4>
      </vt:variant>
      <vt:variant>
        <vt:i4>5</vt:i4>
      </vt:variant>
      <vt:variant>
        <vt:lpwstr>mailto:srinivasan.selvaganapathy@nokia.com</vt:lpwstr>
      </vt:variant>
      <vt:variant>
        <vt:lpwstr/>
      </vt:variant>
      <vt:variant>
        <vt:i4>4259883</vt:i4>
      </vt:variant>
      <vt:variant>
        <vt:i4>6</vt:i4>
      </vt:variant>
      <vt:variant>
        <vt:i4>0</vt:i4>
      </vt:variant>
      <vt:variant>
        <vt:i4>5</vt:i4>
      </vt:variant>
      <vt:variant>
        <vt:lpwstr>mailto:anastasios.kakkavas@nokia.com</vt:lpwstr>
      </vt:variant>
      <vt:variant>
        <vt:lpwstr/>
      </vt:variant>
      <vt:variant>
        <vt:i4>196721</vt:i4>
      </vt:variant>
      <vt:variant>
        <vt:i4>3</vt:i4>
      </vt:variant>
      <vt:variant>
        <vt:i4>0</vt:i4>
      </vt:variant>
      <vt:variant>
        <vt:i4>5</vt:i4>
      </vt:variant>
      <vt:variant>
        <vt:lpwstr>mailto:murat.gursu@nokia.com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129</cp:revision>
  <dcterms:created xsi:type="dcterms:W3CDTF">2024-09-22T14:34:00Z</dcterms:created>
  <dcterms:modified xsi:type="dcterms:W3CDTF">2024-10-02T10:58:00Z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e23c9aa1-bb5f-49f1-ac13-325efb75b069</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